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2" w:rsidRDefault="003531D2" w:rsidP="003531D2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МОСКОВСКИЙ ГОСУДАРСТВЕННЫЙ УНИВЕРСИТЕТ</w:t>
      </w:r>
    </w:p>
    <w:p w:rsidR="003531D2" w:rsidRDefault="003531D2" w:rsidP="003531D2">
      <w:pPr>
        <w:shd w:val="clear" w:color="auto" w:fill="FFFFFF"/>
        <w:ind w:right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имени М.В. ЛОМОНОСОВА</w:t>
      </w:r>
    </w:p>
    <w:p w:rsidR="003531D2" w:rsidRDefault="003531D2" w:rsidP="003531D2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ИСКУССТВ</w:t>
      </w:r>
    </w:p>
    <w:p w:rsidR="003531D2" w:rsidRDefault="003531D2" w:rsidP="003531D2">
      <w:pPr>
        <w:shd w:val="clear" w:color="auto" w:fill="FFFFFF"/>
        <w:tabs>
          <w:tab w:val="left" w:pos="4085"/>
        </w:tabs>
        <w:spacing w:before="250"/>
        <w:ind w:right="283"/>
        <w:jc w:val="both"/>
        <w:rPr>
          <w:color w:val="000000"/>
          <w:sz w:val="16"/>
          <w:szCs w:val="16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spacing w:before="250"/>
        <w:ind w:right="283" w:firstLine="49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3531D2" w:rsidRDefault="003531D2" w:rsidP="003531D2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профессор А.П. Лободанов</w:t>
      </w:r>
    </w:p>
    <w:p w:rsidR="003531D2" w:rsidRDefault="003531D2" w:rsidP="003531D2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3531D2" w:rsidRDefault="003531D2" w:rsidP="003531D2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факультета искусств</w:t>
      </w: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________________2014 г.</w:t>
      </w: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ДИСЦИПЛИНЫ</w:t>
      </w:r>
    </w:p>
    <w:p w:rsidR="003531D2" w:rsidRDefault="003531D2" w:rsidP="003531D2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«СЕМИОТИКА ИСКУССТВА</w:t>
      </w:r>
      <w:r>
        <w:rPr>
          <w:color w:val="000000"/>
          <w:sz w:val="28"/>
          <w:szCs w:val="28"/>
        </w:rPr>
        <w:t>»</w:t>
      </w:r>
    </w:p>
    <w:p w:rsidR="003531D2" w:rsidRDefault="003531D2" w:rsidP="003531D2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 – подготовка научно-педагогических кадров в аспирантуре.</w:t>
      </w:r>
    </w:p>
    <w:p w:rsidR="00FF7A64" w:rsidRDefault="00FF7A64" w:rsidP="003531D2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50.06.01. «Искусствоведение»</w:t>
      </w:r>
    </w:p>
    <w:p w:rsidR="00FF7A64" w:rsidRDefault="00FF7A64" w:rsidP="003531D2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(профиль): «Теория и история искусства» (17.00.09)</w:t>
      </w: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‒ А.П. Лободанов,</w:t>
      </w:r>
    </w:p>
    <w:p w:rsidR="003531D2" w:rsidRDefault="003531D2" w:rsidP="003531D2">
      <w:pPr>
        <w:shd w:val="clear" w:color="auto" w:fill="FFFFFF"/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семиотики и общей теории искусства,</w:t>
      </w:r>
    </w:p>
    <w:p w:rsidR="003531D2" w:rsidRDefault="003531D2" w:rsidP="003531D2">
      <w:pPr>
        <w:shd w:val="clear" w:color="auto" w:fill="FFFFFF"/>
        <w:ind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профессор.</w:t>
      </w:r>
    </w:p>
    <w:p w:rsidR="003531D2" w:rsidRDefault="003531D2" w:rsidP="003531D2">
      <w:pPr>
        <w:shd w:val="clear" w:color="auto" w:fill="FFFFFF"/>
        <w:ind w:right="283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right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3531D2" w:rsidRDefault="003531D2" w:rsidP="003531D2">
      <w:pPr>
        <w:shd w:val="clear" w:color="auto" w:fill="FFFFFF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>
        <w:rPr>
          <w:sz w:val="28"/>
          <w:szCs w:val="28"/>
        </w:rPr>
        <w:t>4</w:t>
      </w:r>
    </w:p>
    <w:p w:rsidR="003531D2" w:rsidRDefault="003531D2" w:rsidP="003531D2">
      <w:pPr>
        <w:ind w:right="283"/>
        <w:rPr>
          <w:sz w:val="28"/>
          <w:szCs w:val="28"/>
        </w:rPr>
      </w:pPr>
    </w:p>
    <w:p w:rsidR="003531D2" w:rsidRDefault="003531D2" w:rsidP="00E70815">
      <w:pPr>
        <w:pStyle w:val="ab"/>
        <w:jc w:val="both"/>
        <w:rPr>
          <w:rFonts w:ascii="Times New Roman" w:hAnsi="Times New Roman"/>
        </w:rPr>
      </w:pPr>
    </w:p>
    <w:p w:rsidR="00F7703A" w:rsidRPr="003531D2" w:rsidRDefault="00F7703A" w:rsidP="003531D2">
      <w:pPr>
        <w:pStyle w:val="a3"/>
        <w:numPr>
          <w:ilvl w:val="0"/>
          <w:numId w:val="1"/>
        </w:numPr>
        <w:rPr>
          <w:b/>
          <w:bCs/>
        </w:rPr>
      </w:pPr>
      <w:r w:rsidRPr="003531D2">
        <w:rPr>
          <w:b/>
          <w:bCs/>
        </w:rPr>
        <w:lastRenderedPageBreak/>
        <w:t xml:space="preserve">ОРГАНИЗАЦИОННО-МЕТОДИЧЕСКИЙ РАЗДЕЛ </w:t>
      </w:r>
    </w:p>
    <w:p w:rsidR="00F7703A" w:rsidRDefault="00F7703A" w:rsidP="00F7703A"/>
    <w:p w:rsidR="00F7703A" w:rsidRDefault="00F7703A" w:rsidP="00F7703A"/>
    <w:p w:rsidR="00F7703A" w:rsidRPr="00B2323E" w:rsidRDefault="00F7703A" w:rsidP="00F7703A">
      <w:pPr>
        <w:pStyle w:val="a3"/>
        <w:rPr>
          <w:sz w:val="24"/>
        </w:rPr>
      </w:pPr>
      <w:r w:rsidRPr="00B2323E">
        <w:rPr>
          <w:b/>
          <w:sz w:val="24"/>
        </w:rPr>
        <w:t>Цель курса:</w:t>
      </w:r>
      <w:r w:rsidRPr="00B2323E">
        <w:rPr>
          <w:sz w:val="24"/>
        </w:rPr>
        <w:t xml:space="preserve"> формирование основных представлений о </w:t>
      </w:r>
      <w:r w:rsidR="00C16335" w:rsidRPr="00B2323E">
        <w:rPr>
          <w:sz w:val="24"/>
        </w:rPr>
        <w:t>семиотике как науке о знаках и знаковых системах и знаковой природе искусства</w:t>
      </w:r>
      <w:r w:rsidRPr="00B2323E">
        <w:rPr>
          <w:sz w:val="24"/>
        </w:rPr>
        <w:t>,  е</w:t>
      </w:r>
      <w:r w:rsidR="00C16335" w:rsidRPr="00B2323E">
        <w:rPr>
          <w:sz w:val="24"/>
        </w:rPr>
        <w:t>е</w:t>
      </w:r>
      <w:r w:rsidRPr="00B2323E">
        <w:rPr>
          <w:sz w:val="24"/>
        </w:rPr>
        <w:t xml:space="preserve"> структуре и функционировании.</w:t>
      </w:r>
      <w:r w:rsidR="00C16335" w:rsidRPr="00B2323E">
        <w:rPr>
          <w:sz w:val="24"/>
        </w:rPr>
        <w:t xml:space="preserve"> Рассмотрение общих исторических черт развития семиотики как гуманитарного знания.</w:t>
      </w:r>
    </w:p>
    <w:p w:rsidR="00F7703A" w:rsidRPr="00B2323E" w:rsidRDefault="00F7703A" w:rsidP="00F7703A"/>
    <w:p w:rsidR="00F7703A" w:rsidRPr="00B2323E" w:rsidRDefault="00F7703A" w:rsidP="00F7703A">
      <w:pPr>
        <w:rPr>
          <w:b/>
        </w:rPr>
      </w:pPr>
      <w:r w:rsidRPr="00B2323E">
        <w:rPr>
          <w:b/>
        </w:rPr>
        <w:t>Задачи курса:</w:t>
      </w:r>
    </w:p>
    <w:p w:rsidR="00F7703A" w:rsidRPr="00B2323E" w:rsidRDefault="00F7703A" w:rsidP="00F7703A">
      <w:r w:rsidRPr="00B2323E">
        <w:t xml:space="preserve">- </w:t>
      </w:r>
      <w:r w:rsidR="00C16335" w:rsidRPr="00B2323E">
        <w:t>описание основных понятий и терминов</w:t>
      </w:r>
      <w:r w:rsidRPr="00B2323E">
        <w:t xml:space="preserve">; </w:t>
      </w:r>
    </w:p>
    <w:p w:rsidR="00F7703A" w:rsidRPr="00B2323E" w:rsidRDefault="00F7703A" w:rsidP="00F7703A">
      <w:r w:rsidRPr="00B2323E">
        <w:t xml:space="preserve">- </w:t>
      </w:r>
      <w:r w:rsidR="00C16335" w:rsidRPr="00B2323E">
        <w:t>освоение категориального аппарата</w:t>
      </w:r>
      <w:r w:rsidRPr="00B2323E">
        <w:t>;</w:t>
      </w:r>
    </w:p>
    <w:p w:rsidR="00F7703A" w:rsidRPr="00B2323E" w:rsidRDefault="00F7703A" w:rsidP="00F7703A">
      <w:r w:rsidRPr="00B2323E">
        <w:t xml:space="preserve">- </w:t>
      </w:r>
      <w:r w:rsidR="00C16335" w:rsidRPr="00B2323E">
        <w:t>рассмотрение семиотики как теоретического и эмпирического знания</w:t>
      </w:r>
      <w:r w:rsidRPr="00B2323E">
        <w:t>;</w:t>
      </w:r>
    </w:p>
    <w:p w:rsidR="00F7703A" w:rsidRPr="00B2323E" w:rsidRDefault="00F7703A" w:rsidP="00F7703A">
      <w:r w:rsidRPr="00B2323E">
        <w:t>-</w:t>
      </w:r>
      <w:r w:rsidR="00C16335" w:rsidRPr="00B2323E">
        <w:t xml:space="preserve"> описание свойств, структуры и типов знаков</w:t>
      </w:r>
      <w:r w:rsidRPr="00B2323E">
        <w:t>;</w:t>
      </w:r>
    </w:p>
    <w:p w:rsidR="00F7703A" w:rsidRPr="00B2323E" w:rsidRDefault="00F7703A" w:rsidP="00F7703A">
      <w:r w:rsidRPr="00B2323E">
        <w:t xml:space="preserve">- </w:t>
      </w:r>
      <w:r w:rsidR="00C16335" w:rsidRPr="00B2323E">
        <w:t>описание и анализ прикладных и неприкладных искусств</w:t>
      </w:r>
      <w:r w:rsidRPr="00B2323E">
        <w:t>;</w:t>
      </w:r>
    </w:p>
    <w:p w:rsidR="00F7703A" w:rsidRPr="00B2323E" w:rsidRDefault="00F7703A" w:rsidP="00F7703A">
      <w:r w:rsidRPr="00B2323E">
        <w:t xml:space="preserve">- </w:t>
      </w:r>
      <w:r w:rsidR="00C16335" w:rsidRPr="00B2323E">
        <w:t>анализ специальных интегральных семиотических систем;</w:t>
      </w:r>
    </w:p>
    <w:p w:rsidR="00F7703A" w:rsidRPr="00B2323E" w:rsidRDefault="00F7703A" w:rsidP="00F7703A"/>
    <w:p w:rsidR="00F7703A" w:rsidRPr="00B2323E" w:rsidRDefault="00F7703A" w:rsidP="00F7703A">
      <w:pPr>
        <w:pStyle w:val="a3"/>
        <w:rPr>
          <w:sz w:val="24"/>
        </w:rPr>
      </w:pPr>
      <w:r w:rsidRPr="00B2323E">
        <w:rPr>
          <w:b/>
          <w:bCs/>
          <w:sz w:val="24"/>
        </w:rPr>
        <w:t>Место курса</w:t>
      </w:r>
      <w:r w:rsidR="003531D2" w:rsidRPr="00B2323E">
        <w:rPr>
          <w:b/>
          <w:bCs/>
          <w:sz w:val="24"/>
        </w:rPr>
        <w:t xml:space="preserve"> в гуманитарной подготовке аспира</w:t>
      </w:r>
      <w:r w:rsidRPr="00B2323E">
        <w:rPr>
          <w:b/>
          <w:bCs/>
          <w:sz w:val="24"/>
        </w:rPr>
        <w:t>нта факультета искусств</w:t>
      </w:r>
      <w:r w:rsidRPr="00B2323E">
        <w:rPr>
          <w:sz w:val="24"/>
        </w:rPr>
        <w:t>:</w:t>
      </w:r>
    </w:p>
    <w:p w:rsidR="00F7703A" w:rsidRPr="00B2323E" w:rsidRDefault="00F7703A" w:rsidP="00F7703A">
      <w:pPr>
        <w:pStyle w:val="a3"/>
        <w:rPr>
          <w:sz w:val="24"/>
        </w:rPr>
      </w:pPr>
    </w:p>
    <w:p w:rsidR="00F7703A" w:rsidRPr="00B2323E" w:rsidRDefault="00C16335" w:rsidP="00F7703A">
      <w:pPr>
        <w:pStyle w:val="a3"/>
        <w:rPr>
          <w:sz w:val="24"/>
        </w:rPr>
      </w:pPr>
      <w:r w:rsidRPr="00B2323E">
        <w:rPr>
          <w:sz w:val="24"/>
        </w:rPr>
        <w:t xml:space="preserve">Курс «Семиотика искусства» затрагивает многомерная проблематику, охватывающую не только все виды искусства и дополняющую другие гуманитарные дисциплины, в числе которых </w:t>
      </w:r>
      <w:r w:rsidR="009C04BA" w:rsidRPr="00B2323E">
        <w:rPr>
          <w:sz w:val="24"/>
        </w:rPr>
        <w:t xml:space="preserve">история и теория искусства, культурология и </w:t>
      </w:r>
      <w:r w:rsidRPr="00B2323E">
        <w:rPr>
          <w:sz w:val="24"/>
        </w:rPr>
        <w:t>психология искусства, социология и др.</w:t>
      </w:r>
    </w:p>
    <w:p w:rsidR="009C04BA" w:rsidRPr="00B2323E" w:rsidRDefault="009C04BA" w:rsidP="00F7703A">
      <w:pPr>
        <w:pStyle w:val="a3"/>
        <w:rPr>
          <w:sz w:val="24"/>
        </w:rPr>
      </w:pPr>
    </w:p>
    <w:p w:rsidR="00F7703A" w:rsidRPr="00B2323E" w:rsidRDefault="00F7703A" w:rsidP="00F7703A">
      <w:pPr>
        <w:pStyle w:val="a3"/>
        <w:rPr>
          <w:b/>
          <w:bCs/>
          <w:sz w:val="24"/>
        </w:rPr>
      </w:pPr>
      <w:r w:rsidRPr="00B2323E">
        <w:rPr>
          <w:b/>
          <w:bCs/>
          <w:sz w:val="24"/>
        </w:rPr>
        <w:t>Требования к уровню содержания:</w:t>
      </w:r>
    </w:p>
    <w:p w:rsidR="00F7703A" w:rsidRPr="00B2323E" w:rsidRDefault="00F7703A" w:rsidP="00F7703A">
      <w:pPr>
        <w:pStyle w:val="a3"/>
        <w:rPr>
          <w:sz w:val="24"/>
        </w:rPr>
      </w:pPr>
    </w:p>
    <w:p w:rsidR="00F7703A" w:rsidRPr="00B2323E" w:rsidRDefault="00F7703A" w:rsidP="00F7703A">
      <w:pPr>
        <w:pStyle w:val="a3"/>
        <w:rPr>
          <w:sz w:val="24"/>
        </w:rPr>
      </w:pPr>
      <w:r w:rsidRPr="00B2323E">
        <w:rPr>
          <w:sz w:val="24"/>
        </w:rPr>
        <w:t xml:space="preserve">Курс </w:t>
      </w:r>
      <w:r w:rsidR="009C04BA" w:rsidRPr="00B2323E">
        <w:rPr>
          <w:sz w:val="24"/>
        </w:rPr>
        <w:t>«Семиотика искусства»</w:t>
      </w:r>
      <w:r w:rsidRPr="00B2323E">
        <w:rPr>
          <w:color w:val="FF0000"/>
          <w:sz w:val="24"/>
        </w:rPr>
        <w:t xml:space="preserve"> </w:t>
      </w:r>
      <w:r w:rsidRPr="00B2323E">
        <w:rPr>
          <w:sz w:val="24"/>
        </w:rPr>
        <w:t xml:space="preserve">призван дать </w:t>
      </w:r>
      <w:r w:rsidR="003531D2" w:rsidRPr="00B2323E">
        <w:rPr>
          <w:sz w:val="24"/>
        </w:rPr>
        <w:t xml:space="preserve">аспиранту </w:t>
      </w:r>
      <w:r w:rsidRPr="00B2323E">
        <w:rPr>
          <w:sz w:val="24"/>
        </w:rPr>
        <w:t>объем знаний, позволяющий выпускнику</w:t>
      </w:r>
      <w:r w:rsidR="003531D2" w:rsidRPr="00B2323E">
        <w:rPr>
          <w:sz w:val="24"/>
        </w:rPr>
        <w:t xml:space="preserve"> аспирантуры</w:t>
      </w:r>
      <w:r w:rsidRPr="00B2323E">
        <w:rPr>
          <w:sz w:val="24"/>
        </w:rPr>
        <w:t xml:space="preserve"> самостоятельно проводить исследовательскую работу в области </w:t>
      </w:r>
      <w:r w:rsidR="009C04BA" w:rsidRPr="00B2323E">
        <w:rPr>
          <w:sz w:val="24"/>
        </w:rPr>
        <w:t>искусствознания, теории и истории искусства</w:t>
      </w:r>
      <w:r w:rsidRPr="00B2323E">
        <w:rPr>
          <w:sz w:val="24"/>
        </w:rPr>
        <w:t>, пользуясь полученными навыками и принципами работы с теоретическим материалом</w:t>
      </w:r>
      <w:r w:rsidR="009C04BA" w:rsidRPr="00B2323E">
        <w:rPr>
          <w:sz w:val="24"/>
        </w:rPr>
        <w:t>.</w:t>
      </w:r>
    </w:p>
    <w:p w:rsidR="00F7703A" w:rsidRPr="00B2323E" w:rsidRDefault="00F7703A" w:rsidP="00F7703A">
      <w:pPr>
        <w:pStyle w:val="a3"/>
        <w:rPr>
          <w:sz w:val="24"/>
        </w:rPr>
      </w:pPr>
    </w:p>
    <w:p w:rsidR="00F7703A" w:rsidRPr="00B2323E" w:rsidRDefault="003531D2" w:rsidP="00F7703A">
      <w:pPr>
        <w:pStyle w:val="a3"/>
        <w:rPr>
          <w:sz w:val="24"/>
        </w:rPr>
      </w:pPr>
      <w:r w:rsidRPr="00B2323E">
        <w:rPr>
          <w:sz w:val="24"/>
        </w:rPr>
        <w:t>Аспирант</w:t>
      </w:r>
      <w:r w:rsidR="00F7703A" w:rsidRPr="00B2323E">
        <w:rPr>
          <w:sz w:val="24"/>
        </w:rPr>
        <w:t xml:space="preserve">, прослушавший курс </w:t>
      </w:r>
      <w:r w:rsidR="009C04BA" w:rsidRPr="00B2323E">
        <w:rPr>
          <w:sz w:val="24"/>
        </w:rPr>
        <w:t>«Семиотика искусства»</w:t>
      </w:r>
      <w:r w:rsidR="00F7703A" w:rsidRPr="00B2323E">
        <w:rPr>
          <w:sz w:val="24"/>
        </w:rPr>
        <w:t>, должен знать:</w:t>
      </w:r>
    </w:p>
    <w:p w:rsidR="009C04BA" w:rsidRPr="00B2323E" w:rsidRDefault="009C04BA" w:rsidP="00F7703A">
      <w:pPr>
        <w:pStyle w:val="a3"/>
        <w:rPr>
          <w:sz w:val="24"/>
        </w:rPr>
      </w:pP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- история термина семиотика; 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- п</w:t>
      </w:r>
      <w:r w:rsidRPr="00B2323E">
        <w:rPr>
          <w:bCs/>
          <w:iCs/>
          <w:sz w:val="24"/>
        </w:rPr>
        <w:t>онятие знака в семиотике</w:t>
      </w:r>
      <w:r w:rsidRPr="00B2323E">
        <w:rPr>
          <w:sz w:val="24"/>
        </w:rPr>
        <w:t xml:space="preserve">; 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- основные группы знаков, представленных в обществе;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- назначение знаков;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- функциональные категории знаков; 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- </w:t>
      </w:r>
      <w:r w:rsidRPr="00B2323E">
        <w:rPr>
          <w:iCs/>
          <w:sz w:val="24"/>
        </w:rPr>
        <w:t>разряды знаковых образований</w:t>
      </w:r>
      <w:r w:rsidRPr="00B2323E">
        <w:rPr>
          <w:bCs/>
          <w:sz w:val="24"/>
        </w:rPr>
        <w:t>;</w:t>
      </w:r>
    </w:p>
    <w:p w:rsidR="009C04BA" w:rsidRPr="00B2323E" w:rsidRDefault="009C04BA" w:rsidP="009C04BA">
      <w:pPr>
        <w:pStyle w:val="a3"/>
        <w:ind w:right="535" w:firstLine="540"/>
        <w:rPr>
          <w:iCs/>
          <w:sz w:val="24"/>
        </w:rPr>
      </w:pPr>
      <w:r w:rsidRPr="00B2323E">
        <w:rPr>
          <w:iCs/>
          <w:sz w:val="24"/>
        </w:rPr>
        <w:t xml:space="preserve">- классы семиотических систем; </w:t>
      </w:r>
    </w:p>
    <w:p w:rsidR="009C04BA" w:rsidRPr="00B2323E" w:rsidRDefault="009C04BA" w:rsidP="009C04BA">
      <w:pPr>
        <w:pStyle w:val="a3"/>
        <w:ind w:right="535" w:firstLine="540"/>
        <w:rPr>
          <w:iCs/>
          <w:sz w:val="24"/>
        </w:rPr>
      </w:pPr>
      <w:r w:rsidRPr="00B2323E">
        <w:rPr>
          <w:iCs/>
          <w:sz w:val="24"/>
        </w:rPr>
        <w:t xml:space="preserve">- принципы организации социальной деятельности и определение «семиотики»; 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iCs/>
          <w:sz w:val="24"/>
        </w:rPr>
        <w:t xml:space="preserve">- </w:t>
      </w:r>
      <w:r w:rsidRPr="00B2323E">
        <w:rPr>
          <w:sz w:val="24"/>
        </w:rPr>
        <w:t xml:space="preserve">понятие и основные виды социальной семантической информации; </w:t>
      </w:r>
    </w:p>
    <w:p w:rsidR="009C04BA" w:rsidRPr="00B2323E" w:rsidRDefault="009C04BA" w:rsidP="009C04BA">
      <w:pPr>
        <w:pStyle w:val="a3"/>
        <w:ind w:right="535" w:firstLine="540"/>
        <w:rPr>
          <w:bCs/>
          <w:sz w:val="24"/>
        </w:rPr>
      </w:pPr>
      <w:r w:rsidRPr="00B2323E">
        <w:rPr>
          <w:sz w:val="24"/>
        </w:rPr>
        <w:t xml:space="preserve">-  историю и условия </w:t>
      </w:r>
      <w:r w:rsidRPr="00B2323E">
        <w:rPr>
          <w:bCs/>
          <w:sz w:val="24"/>
        </w:rPr>
        <w:t>развития семиотических систем;</w:t>
      </w:r>
    </w:p>
    <w:p w:rsidR="009C04BA" w:rsidRPr="00B2323E" w:rsidRDefault="009C04BA" w:rsidP="009C04BA">
      <w:pPr>
        <w:ind w:right="567" w:firstLine="567"/>
        <w:jc w:val="both"/>
      </w:pPr>
      <w:r w:rsidRPr="00B2323E">
        <w:t>- возможности системного анализа групп знаков;</w:t>
      </w:r>
    </w:p>
    <w:p w:rsidR="009C04BA" w:rsidRPr="00B2323E" w:rsidRDefault="009C04BA" w:rsidP="00984D16">
      <w:pPr>
        <w:ind w:right="567" w:firstLine="567"/>
        <w:jc w:val="both"/>
      </w:pPr>
      <w:r w:rsidRPr="00B2323E">
        <w:t>- законы семиотики.</w:t>
      </w:r>
    </w:p>
    <w:p w:rsidR="009C04BA" w:rsidRPr="00B2323E" w:rsidRDefault="009C04BA" w:rsidP="00F7703A">
      <w:pPr>
        <w:pStyle w:val="a3"/>
        <w:ind w:left="360"/>
        <w:rPr>
          <w:sz w:val="24"/>
        </w:rPr>
      </w:pPr>
    </w:p>
    <w:p w:rsidR="00F7703A" w:rsidRPr="00B2323E" w:rsidRDefault="003531D2" w:rsidP="00F7703A">
      <w:pPr>
        <w:pStyle w:val="a3"/>
        <w:ind w:left="360"/>
        <w:rPr>
          <w:sz w:val="24"/>
        </w:rPr>
      </w:pPr>
      <w:r w:rsidRPr="00B2323E">
        <w:rPr>
          <w:sz w:val="24"/>
        </w:rPr>
        <w:t>Аспирант</w:t>
      </w:r>
      <w:r w:rsidR="00F7703A" w:rsidRPr="00B2323E">
        <w:rPr>
          <w:sz w:val="24"/>
        </w:rPr>
        <w:t>, прослушавший курс, также должен обладать общекультурными знаниями, он должен обладать способностью и готовностью к:</w:t>
      </w:r>
    </w:p>
    <w:p w:rsidR="003531D2" w:rsidRPr="00B2323E" w:rsidRDefault="003531D2" w:rsidP="00F7703A">
      <w:pPr>
        <w:pStyle w:val="a3"/>
        <w:ind w:left="360"/>
        <w:rPr>
          <w:sz w:val="24"/>
        </w:rPr>
      </w:pPr>
    </w:p>
    <w:p w:rsidR="00F7703A" w:rsidRPr="00B2323E" w:rsidRDefault="00F7703A" w:rsidP="00F7703A">
      <w:pPr>
        <w:pStyle w:val="a3"/>
        <w:ind w:left="360"/>
        <w:rPr>
          <w:sz w:val="24"/>
        </w:rPr>
      </w:pPr>
      <w:r w:rsidRPr="00B2323E">
        <w:rPr>
          <w:sz w:val="24"/>
        </w:rPr>
        <w:t>- пониманию значения гуманистических ценностей для сохранения и развития современной цивилизации;</w:t>
      </w:r>
    </w:p>
    <w:p w:rsidR="00F7703A" w:rsidRPr="00B2323E" w:rsidRDefault="00F7703A" w:rsidP="00F7703A">
      <w:pPr>
        <w:pStyle w:val="a3"/>
        <w:ind w:left="360"/>
        <w:rPr>
          <w:sz w:val="24"/>
        </w:rPr>
      </w:pPr>
      <w:r w:rsidRPr="00B2323E">
        <w:rPr>
          <w:sz w:val="24"/>
        </w:rPr>
        <w:t>- пониманию современных концепций мира на основе сформированного мировоззрения;</w:t>
      </w:r>
    </w:p>
    <w:p w:rsidR="00F7703A" w:rsidRPr="00B2323E" w:rsidRDefault="00F7703A" w:rsidP="00F7703A">
      <w:pPr>
        <w:pStyle w:val="a3"/>
        <w:ind w:left="360"/>
        <w:rPr>
          <w:sz w:val="24"/>
        </w:rPr>
      </w:pPr>
      <w:r w:rsidRPr="00B2323E">
        <w:rPr>
          <w:sz w:val="24"/>
        </w:rPr>
        <w:lastRenderedPageBreak/>
        <w:t>- владению культурой мышления, обобщения и синтеза фактов и теоретических положений;</w:t>
      </w:r>
    </w:p>
    <w:p w:rsidR="00F7703A" w:rsidRPr="00B2323E" w:rsidRDefault="00F7703A" w:rsidP="00F7703A">
      <w:pPr>
        <w:pStyle w:val="a3"/>
        <w:ind w:left="360"/>
        <w:rPr>
          <w:sz w:val="24"/>
        </w:rPr>
      </w:pPr>
      <w:r w:rsidRPr="00B2323E">
        <w:rPr>
          <w:sz w:val="24"/>
        </w:rPr>
        <w:t>- пониманию значения информации в развитии современного общества;</w:t>
      </w:r>
    </w:p>
    <w:p w:rsidR="00F7703A" w:rsidRPr="00B2323E" w:rsidRDefault="00F7703A" w:rsidP="00984D16">
      <w:pPr>
        <w:pStyle w:val="a3"/>
        <w:ind w:left="360"/>
        <w:rPr>
          <w:sz w:val="24"/>
        </w:rPr>
      </w:pPr>
      <w:r w:rsidRPr="00B2323E">
        <w:rPr>
          <w:sz w:val="24"/>
        </w:rPr>
        <w:t>- овладению основными методами, способами получения и переработки информации.</w:t>
      </w:r>
    </w:p>
    <w:p w:rsidR="00B2323E" w:rsidRPr="00B2323E" w:rsidRDefault="00B2323E" w:rsidP="00984D16">
      <w:pPr>
        <w:pStyle w:val="a3"/>
        <w:ind w:left="360"/>
        <w:rPr>
          <w:sz w:val="24"/>
        </w:rPr>
      </w:pPr>
    </w:p>
    <w:p w:rsidR="00B2323E" w:rsidRPr="00B2323E" w:rsidRDefault="00B2323E" w:rsidP="00984D16">
      <w:pPr>
        <w:pStyle w:val="a3"/>
        <w:ind w:left="360"/>
        <w:rPr>
          <w:b/>
          <w:sz w:val="24"/>
        </w:rPr>
      </w:pPr>
      <w:r w:rsidRPr="00B2323E">
        <w:rPr>
          <w:b/>
          <w:sz w:val="24"/>
        </w:rPr>
        <w:t>Место курса «семиотика искусства» в Учебном плане:</w:t>
      </w:r>
    </w:p>
    <w:p w:rsidR="00B2323E" w:rsidRPr="00B2323E" w:rsidRDefault="00B2323E" w:rsidP="00984D16">
      <w:pPr>
        <w:pStyle w:val="a3"/>
        <w:ind w:left="360"/>
        <w:rPr>
          <w:b/>
          <w:sz w:val="24"/>
        </w:rPr>
      </w:pPr>
    </w:p>
    <w:p w:rsidR="00B2323E" w:rsidRPr="00B2323E" w:rsidRDefault="00B2323E" w:rsidP="00B2323E">
      <w:pPr>
        <w:jc w:val="center"/>
        <w:rPr>
          <w:b/>
          <w:bCs/>
        </w:rPr>
      </w:pPr>
      <w:r w:rsidRPr="00B2323E">
        <w:rPr>
          <w:b/>
          <w:bCs/>
        </w:rPr>
        <w:t xml:space="preserve">Учебный план </w:t>
      </w:r>
      <w:r w:rsidRPr="00B2323E">
        <w:rPr>
          <w:rStyle w:val="af"/>
          <w:b/>
          <w:bCs/>
        </w:rPr>
        <w:footnoteReference w:id="2"/>
      </w:r>
    </w:p>
    <w:p w:rsidR="00B2323E" w:rsidRPr="00B2323E" w:rsidRDefault="00B2323E" w:rsidP="00B2323E">
      <w:pPr>
        <w:jc w:val="center"/>
      </w:pPr>
      <w:r w:rsidRPr="00B2323E">
        <w:t>подготовки научно-педагогических кадров высшей квалификации (аспирантура)</w:t>
      </w:r>
    </w:p>
    <w:p w:rsidR="00B2323E" w:rsidRPr="00B2323E" w:rsidRDefault="00B2323E" w:rsidP="00B2323E">
      <w:pPr>
        <w:jc w:val="center"/>
      </w:pPr>
      <w:r w:rsidRPr="00B2323E">
        <w:t xml:space="preserve">Направление подготовки </w:t>
      </w:r>
      <w:r w:rsidRPr="00B2323E">
        <w:rPr>
          <w:b/>
        </w:rPr>
        <w:t>50.06.01 Искусствоведение</w:t>
      </w:r>
    </w:p>
    <w:p w:rsidR="00B2323E" w:rsidRPr="00B2323E" w:rsidRDefault="00B2323E" w:rsidP="00B2323E">
      <w:pPr>
        <w:jc w:val="center"/>
        <w:rPr>
          <w:b/>
          <w:bCs/>
        </w:rPr>
      </w:pPr>
      <w:r w:rsidRPr="00B2323E">
        <w:t xml:space="preserve"> Направленность (профиль) подготовки – </w:t>
      </w:r>
      <w:r w:rsidRPr="00B2323E">
        <w:rPr>
          <w:b/>
          <w:bCs/>
        </w:rPr>
        <w:t>Теория и история искусства</w:t>
      </w:r>
    </w:p>
    <w:p w:rsidR="00B2323E" w:rsidRPr="00E052FA" w:rsidRDefault="00B2323E" w:rsidP="00B2323E">
      <w:pPr>
        <w:jc w:val="center"/>
        <w:rPr>
          <w:i/>
          <w:iCs/>
        </w:rPr>
      </w:pPr>
    </w:p>
    <w:tbl>
      <w:tblPr>
        <w:tblW w:w="5011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423"/>
        <w:gridCol w:w="138"/>
        <w:gridCol w:w="88"/>
        <w:gridCol w:w="2616"/>
        <w:gridCol w:w="1025"/>
        <w:gridCol w:w="463"/>
        <w:gridCol w:w="92"/>
        <w:gridCol w:w="277"/>
        <w:gridCol w:w="188"/>
        <w:gridCol w:w="10"/>
        <w:gridCol w:w="351"/>
        <w:gridCol w:w="27"/>
        <w:gridCol w:w="319"/>
        <w:gridCol w:w="6"/>
        <w:gridCol w:w="17"/>
        <w:gridCol w:w="302"/>
        <w:gridCol w:w="33"/>
        <w:gridCol w:w="10"/>
        <w:gridCol w:w="10"/>
        <w:gridCol w:w="376"/>
        <w:gridCol w:w="52"/>
        <w:gridCol w:w="13"/>
        <w:gridCol w:w="29"/>
        <w:gridCol w:w="1371"/>
        <w:gridCol w:w="38"/>
        <w:gridCol w:w="19"/>
        <w:gridCol w:w="1281"/>
        <w:gridCol w:w="15"/>
        <w:gridCol w:w="13"/>
      </w:tblGrid>
      <w:tr w:rsidR="00B2323E" w:rsidRPr="00FF7A64" w:rsidTr="00B2323E">
        <w:trPr>
          <w:cantSplit/>
          <w:trHeight w:val="605"/>
        </w:trPr>
        <w:tc>
          <w:tcPr>
            <w:tcW w:w="338" w:type="pct"/>
            <w:gridSpan w:val="3"/>
            <w:vMerge w:val="restart"/>
            <w:noWrap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№</w:t>
            </w:r>
          </w:p>
        </w:tc>
        <w:tc>
          <w:tcPr>
            <w:tcW w:w="1361" w:type="pct"/>
            <w:vMerge w:val="restar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 xml:space="preserve">Наименование элемента образовательной программы </w:t>
            </w:r>
          </w:p>
        </w:tc>
        <w:tc>
          <w:tcPr>
            <w:tcW w:w="534" w:type="pct"/>
            <w:vMerge w:val="restart"/>
            <w:noWrap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 xml:space="preserve"> ОБЪЕМ </w:t>
            </w:r>
          </w:p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F7A64">
              <w:rPr>
                <w:b/>
                <w:bCs/>
              </w:rPr>
              <w:t>в зачетных единицах</w:t>
            </w:r>
          </w:p>
        </w:tc>
        <w:tc>
          <w:tcPr>
            <w:tcW w:w="1291" w:type="pct"/>
            <w:gridSpan w:val="15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FF7A64">
              <w:rPr>
                <w:b/>
                <w:bCs/>
              </w:rPr>
              <w:t>Распределение по периодам обучения* (в зачетных единицах)</w:t>
            </w:r>
          </w:p>
        </w:tc>
        <w:tc>
          <w:tcPr>
            <w:tcW w:w="793" w:type="pct"/>
            <w:gridSpan w:val="6"/>
            <w:vMerge w:val="restart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FF7A64">
              <w:rPr>
                <w:b/>
                <w:bCs/>
              </w:rPr>
              <w:t>Промежуточная / итоговая аттестации</w:t>
            </w:r>
          </w:p>
        </w:tc>
        <w:tc>
          <w:tcPr>
            <w:tcW w:w="683" w:type="pct"/>
            <w:gridSpan w:val="3"/>
            <w:vMerge w:val="restart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  <w:r w:rsidRPr="00FF7A64">
              <w:rPr>
                <w:b/>
                <w:bCs/>
              </w:rPr>
              <w:t>Планируемые результаты обучения по элементу образовательной программы</w:t>
            </w:r>
          </w:p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</w:tr>
      <w:tr w:rsidR="00B2323E" w:rsidRPr="00FF7A64" w:rsidTr="00B2323E">
        <w:trPr>
          <w:cantSplit/>
          <w:trHeight w:val="1399"/>
        </w:trPr>
        <w:tc>
          <w:tcPr>
            <w:tcW w:w="338" w:type="pct"/>
            <w:gridSpan w:val="3"/>
            <w:vMerge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61" w:type="pct"/>
            <w:vMerge/>
            <w:vAlign w:val="center"/>
          </w:tcPr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534" w:type="pct"/>
            <w:vMerge/>
            <w:textDirection w:val="btLr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41" w:type="pct"/>
            <w:noWrap/>
            <w:textDirection w:val="btL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1-й семестр</w:t>
            </w:r>
          </w:p>
        </w:tc>
        <w:tc>
          <w:tcPr>
            <w:tcW w:w="192" w:type="pct"/>
            <w:gridSpan w:val="2"/>
            <w:noWrap/>
            <w:textDirection w:val="btL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2-й семестр</w:t>
            </w:r>
          </w:p>
        </w:tc>
        <w:tc>
          <w:tcPr>
            <w:tcW w:w="300" w:type="pct"/>
            <w:gridSpan w:val="4"/>
            <w:noWrap/>
            <w:textDirection w:val="btL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3-й семестр</w:t>
            </w:r>
          </w:p>
        </w:tc>
        <w:tc>
          <w:tcPr>
            <w:tcW w:w="166" w:type="pct"/>
            <w:noWrap/>
            <w:textDirection w:val="btL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4-й семестр</w:t>
            </w:r>
          </w:p>
        </w:tc>
        <w:tc>
          <w:tcPr>
            <w:tcW w:w="191" w:type="pct"/>
            <w:gridSpan w:val="5"/>
            <w:noWrap/>
            <w:textDirection w:val="btL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5-й семестр</w:t>
            </w:r>
          </w:p>
        </w:tc>
        <w:tc>
          <w:tcPr>
            <w:tcW w:w="201" w:type="pct"/>
            <w:gridSpan w:val="2"/>
            <w:noWrap/>
            <w:textDirection w:val="btL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6-й семестр</w:t>
            </w:r>
          </w:p>
        </w:tc>
        <w:tc>
          <w:tcPr>
            <w:tcW w:w="793" w:type="pct"/>
            <w:gridSpan w:val="6"/>
            <w:vMerge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gridSpan w:val="3"/>
            <w:vMerge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2323E" w:rsidRPr="00FF7A64" w:rsidTr="00B2323E">
        <w:trPr>
          <w:trHeight w:val="153"/>
        </w:trPr>
        <w:tc>
          <w:tcPr>
            <w:tcW w:w="1700" w:type="pct"/>
            <w:gridSpan w:val="4"/>
            <w:vAlign w:val="bottom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  <w:i/>
                <w:iCs/>
              </w:rPr>
              <w:t>Блок 1. Дисциплины (модули)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9</w:t>
            </w:r>
          </w:p>
        </w:tc>
        <w:tc>
          <w:tcPr>
            <w:tcW w:w="2767" w:type="pct"/>
            <w:gridSpan w:val="24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</w:p>
        </w:tc>
      </w:tr>
      <w:tr w:rsidR="00B2323E" w:rsidRPr="00FF7A64" w:rsidTr="00B2323E">
        <w:trPr>
          <w:trHeight w:val="153"/>
        </w:trPr>
        <w:tc>
          <w:tcPr>
            <w:tcW w:w="1700" w:type="pct"/>
            <w:gridSpan w:val="4"/>
            <w:vAlign w:val="bottom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9</w:t>
            </w:r>
          </w:p>
        </w:tc>
        <w:tc>
          <w:tcPr>
            <w:tcW w:w="2767" w:type="pct"/>
            <w:gridSpan w:val="24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</w:p>
        </w:tc>
      </w:tr>
      <w:tr w:rsidR="00B2323E" w:rsidRPr="00FF7A64" w:rsidTr="00B2323E">
        <w:trPr>
          <w:trHeight w:val="707"/>
        </w:trPr>
        <w:tc>
          <w:tcPr>
            <w:tcW w:w="292" w:type="pct"/>
            <w:gridSpan w:val="2"/>
            <w:vMerge w:val="restart"/>
            <w:vAlign w:val="center"/>
          </w:tcPr>
          <w:p w:rsidR="00B2323E" w:rsidRPr="00FF7A64" w:rsidRDefault="00B2323E" w:rsidP="00B2323E">
            <w:pPr>
              <w:spacing w:line="276" w:lineRule="auto"/>
            </w:pPr>
            <w:r w:rsidRPr="00FF7A64">
              <w:t>1.1</w:t>
            </w:r>
          </w:p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1408" w:type="pct"/>
            <w:gridSpan w:val="2"/>
            <w:vMerge w:val="restart"/>
          </w:tcPr>
          <w:p w:rsidR="00B2323E" w:rsidRPr="00FF7A64" w:rsidRDefault="00B2323E" w:rsidP="00B2323E"/>
          <w:p w:rsidR="00B2323E" w:rsidRPr="00FF7A64" w:rsidRDefault="00B2323E" w:rsidP="00B2323E">
            <w:r w:rsidRPr="00FF7A64">
              <w:t>История и философии науки</w:t>
            </w:r>
          </w:p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534" w:type="pct"/>
            <w:vMerge w:val="restar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3</w:t>
            </w:r>
          </w:p>
        </w:tc>
        <w:tc>
          <w:tcPr>
            <w:tcW w:w="241" w:type="pct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90" w:type="pct"/>
            <w:gridSpan w:val="3"/>
          </w:tcPr>
          <w:p w:rsidR="00B2323E" w:rsidRPr="00FF7A64" w:rsidRDefault="00B2323E" w:rsidP="00B2323E">
            <w:pPr>
              <w:spacing w:line="276" w:lineRule="auto"/>
            </w:pPr>
          </w:p>
          <w:p w:rsidR="00B2323E" w:rsidRPr="00FF7A64" w:rsidRDefault="00B2323E" w:rsidP="00B2323E">
            <w:pPr>
              <w:spacing w:line="276" w:lineRule="auto"/>
            </w:pPr>
            <w:r w:rsidRPr="00FF7A64">
              <w:t>1</w:t>
            </w:r>
          </w:p>
        </w:tc>
        <w:tc>
          <w:tcPr>
            <w:tcW w:w="202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66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191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01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  <w:p w:rsidR="00B2323E" w:rsidRPr="00FF7A64" w:rsidRDefault="00B2323E" w:rsidP="00B2323E">
            <w:pPr>
              <w:spacing w:line="276" w:lineRule="auto"/>
              <w:jc w:val="center"/>
            </w:pPr>
          </w:p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93" w:type="pct"/>
            <w:gridSpan w:val="6"/>
          </w:tcPr>
          <w:p w:rsidR="00B2323E" w:rsidRPr="00FF7A64" w:rsidRDefault="00B2323E" w:rsidP="00B2323E">
            <w:pPr>
              <w:spacing w:line="276" w:lineRule="auto"/>
              <w:jc w:val="both"/>
            </w:pP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683" w:type="pct"/>
            <w:gridSpan w:val="3"/>
            <w:vMerge w:val="restart"/>
          </w:tcPr>
          <w:p w:rsidR="00B2323E" w:rsidRPr="00FF7A64" w:rsidRDefault="00B2323E" w:rsidP="00B2323E">
            <w:pPr>
              <w:spacing w:line="216" w:lineRule="auto"/>
              <w:jc w:val="right"/>
              <w:rPr>
                <w:lang w:eastAsia="ar-SA"/>
              </w:rPr>
            </w:pPr>
          </w:p>
          <w:p w:rsidR="00B2323E" w:rsidRPr="00FF7A64" w:rsidRDefault="00B2323E" w:rsidP="00B2323E">
            <w:pPr>
              <w:spacing w:line="216" w:lineRule="auto"/>
              <w:jc w:val="center"/>
              <w:rPr>
                <w:i/>
                <w:iCs/>
              </w:rPr>
            </w:pPr>
            <w:r w:rsidRPr="00FF7A64">
              <w:t>УК-1; УК-4</w:t>
            </w:r>
          </w:p>
        </w:tc>
      </w:tr>
      <w:tr w:rsidR="00B2323E" w:rsidRPr="00FF7A64" w:rsidTr="00B2323E">
        <w:trPr>
          <w:trHeight w:val="707"/>
        </w:trPr>
        <w:tc>
          <w:tcPr>
            <w:tcW w:w="292" w:type="pct"/>
            <w:gridSpan w:val="2"/>
            <w:vMerge/>
            <w:vAlign w:val="center"/>
          </w:tcPr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1408" w:type="pct"/>
            <w:gridSpan w:val="2"/>
            <w:vMerge/>
          </w:tcPr>
          <w:p w:rsidR="00B2323E" w:rsidRPr="00FF7A64" w:rsidRDefault="00B2323E" w:rsidP="00B2323E"/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90" w:type="pct"/>
            <w:gridSpan w:val="3"/>
          </w:tcPr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202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66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2</w:t>
            </w:r>
          </w:p>
        </w:tc>
        <w:tc>
          <w:tcPr>
            <w:tcW w:w="191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01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93" w:type="pct"/>
            <w:gridSpan w:val="6"/>
          </w:tcPr>
          <w:p w:rsidR="00B2323E" w:rsidRPr="00FF7A64" w:rsidRDefault="00B2323E" w:rsidP="00B2323E">
            <w:pPr>
              <w:spacing w:line="276" w:lineRule="auto"/>
              <w:jc w:val="both"/>
            </w:pP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(экзамен кандидатско</w:t>
            </w:r>
            <w:r w:rsidRPr="00FF7A64">
              <w:lastRenderedPageBreak/>
              <w:t>го минимума)</w:t>
            </w:r>
          </w:p>
        </w:tc>
        <w:tc>
          <w:tcPr>
            <w:tcW w:w="683" w:type="pct"/>
            <w:gridSpan w:val="3"/>
            <w:vMerge/>
          </w:tcPr>
          <w:p w:rsidR="00B2323E" w:rsidRPr="00FF7A64" w:rsidRDefault="00B2323E" w:rsidP="00B2323E">
            <w:pPr>
              <w:jc w:val="both"/>
            </w:pPr>
          </w:p>
        </w:tc>
      </w:tr>
      <w:tr w:rsidR="00B2323E" w:rsidRPr="00FF7A64" w:rsidTr="00B2323E">
        <w:trPr>
          <w:trHeight w:val="1115"/>
        </w:trPr>
        <w:tc>
          <w:tcPr>
            <w:tcW w:w="292" w:type="pct"/>
            <w:gridSpan w:val="2"/>
            <w:vMerge w:val="restart"/>
            <w:vAlign w:val="center"/>
          </w:tcPr>
          <w:p w:rsidR="00B2323E" w:rsidRPr="00FF7A64" w:rsidRDefault="00B2323E" w:rsidP="00B2323E">
            <w:pPr>
              <w:spacing w:line="276" w:lineRule="auto"/>
            </w:pPr>
            <w:r w:rsidRPr="00FF7A64">
              <w:lastRenderedPageBreak/>
              <w:t>1.2</w:t>
            </w:r>
          </w:p>
        </w:tc>
        <w:tc>
          <w:tcPr>
            <w:tcW w:w="1408" w:type="pct"/>
            <w:gridSpan w:val="2"/>
            <w:vMerge w:val="restart"/>
          </w:tcPr>
          <w:p w:rsidR="00B2323E" w:rsidRPr="00FF7A64" w:rsidRDefault="00B2323E" w:rsidP="00B2323E"/>
          <w:p w:rsidR="00B2323E" w:rsidRPr="00FF7A64" w:rsidRDefault="00B2323E" w:rsidP="00B2323E">
            <w:r w:rsidRPr="00FF7A64">
              <w:t>Иностранный язык</w:t>
            </w:r>
          </w:p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534" w:type="pct"/>
            <w:vMerge w:val="restar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3</w:t>
            </w:r>
          </w:p>
        </w:tc>
        <w:tc>
          <w:tcPr>
            <w:tcW w:w="241" w:type="pct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90" w:type="pct"/>
            <w:gridSpan w:val="3"/>
          </w:tcPr>
          <w:p w:rsidR="00B2323E" w:rsidRPr="00FF7A64" w:rsidRDefault="00B2323E" w:rsidP="00B2323E">
            <w:pPr>
              <w:spacing w:line="276" w:lineRule="auto"/>
            </w:pPr>
          </w:p>
          <w:p w:rsidR="00B2323E" w:rsidRPr="00FF7A64" w:rsidRDefault="00B2323E" w:rsidP="00B2323E">
            <w:pPr>
              <w:spacing w:line="276" w:lineRule="auto"/>
            </w:pPr>
            <w:r w:rsidRPr="00FF7A64">
              <w:t>1</w:t>
            </w:r>
          </w:p>
        </w:tc>
        <w:tc>
          <w:tcPr>
            <w:tcW w:w="202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66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191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01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93" w:type="pct"/>
            <w:gridSpan w:val="6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683" w:type="pct"/>
            <w:gridSpan w:val="3"/>
            <w:vMerge w:val="restart"/>
          </w:tcPr>
          <w:p w:rsidR="00B2323E" w:rsidRPr="00FF7A64" w:rsidRDefault="00B2323E" w:rsidP="00B2323E">
            <w:pPr>
              <w:spacing w:line="216" w:lineRule="auto"/>
              <w:jc w:val="center"/>
              <w:rPr>
                <w:i/>
                <w:iCs/>
              </w:rPr>
            </w:pPr>
            <w:r w:rsidRPr="00FF7A64">
              <w:t>УК-3; УК-5</w:t>
            </w:r>
          </w:p>
        </w:tc>
      </w:tr>
      <w:tr w:rsidR="00B2323E" w:rsidRPr="00FF7A64" w:rsidTr="00B2323E">
        <w:trPr>
          <w:trHeight w:val="1115"/>
        </w:trPr>
        <w:tc>
          <w:tcPr>
            <w:tcW w:w="292" w:type="pct"/>
            <w:gridSpan w:val="2"/>
            <w:vMerge/>
            <w:vAlign w:val="center"/>
          </w:tcPr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1408" w:type="pct"/>
            <w:gridSpan w:val="2"/>
            <w:vMerge/>
          </w:tcPr>
          <w:p w:rsidR="00B2323E" w:rsidRPr="00FF7A64" w:rsidRDefault="00B2323E" w:rsidP="00B2323E"/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90" w:type="pct"/>
            <w:gridSpan w:val="3"/>
          </w:tcPr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202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66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2</w:t>
            </w:r>
          </w:p>
        </w:tc>
        <w:tc>
          <w:tcPr>
            <w:tcW w:w="191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01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93" w:type="pct"/>
            <w:gridSpan w:val="6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(экзамен кандидатского минимума)</w:t>
            </w:r>
          </w:p>
        </w:tc>
        <w:tc>
          <w:tcPr>
            <w:tcW w:w="683" w:type="pct"/>
            <w:gridSpan w:val="3"/>
            <w:vMerge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</w:p>
        </w:tc>
      </w:tr>
      <w:tr w:rsidR="00B2323E" w:rsidRPr="00FF7A64" w:rsidTr="00B2323E">
        <w:trPr>
          <w:trHeight w:val="1115"/>
        </w:trPr>
        <w:tc>
          <w:tcPr>
            <w:tcW w:w="292" w:type="pct"/>
            <w:gridSpan w:val="2"/>
            <w:vMerge w:val="restart"/>
            <w:vAlign w:val="center"/>
          </w:tcPr>
          <w:p w:rsidR="00B2323E" w:rsidRPr="00FF7A64" w:rsidRDefault="00B2323E" w:rsidP="00B2323E">
            <w:pPr>
              <w:jc w:val="center"/>
            </w:pPr>
            <w:r w:rsidRPr="00FF7A64">
              <w:t>1.3</w:t>
            </w:r>
          </w:p>
        </w:tc>
        <w:tc>
          <w:tcPr>
            <w:tcW w:w="1408" w:type="pct"/>
            <w:gridSpan w:val="2"/>
            <w:vMerge w:val="restart"/>
            <w:vAlign w:val="center"/>
          </w:tcPr>
          <w:p w:rsidR="00B2323E" w:rsidRPr="00FF7A64" w:rsidRDefault="00B2323E" w:rsidP="00B2323E">
            <w:pPr>
              <w:jc w:val="center"/>
              <w:rPr>
                <w:bCs/>
              </w:rPr>
            </w:pPr>
            <w:r w:rsidRPr="00FF7A64">
              <w:rPr>
                <w:bCs/>
              </w:rPr>
              <w:t>Педагогика и психология искусства</w:t>
            </w:r>
          </w:p>
        </w:tc>
        <w:tc>
          <w:tcPr>
            <w:tcW w:w="534" w:type="pct"/>
            <w:vMerge w:val="restar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3</w:t>
            </w:r>
          </w:p>
        </w:tc>
        <w:tc>
          <w:tcPr>
            <w:tcW w:w="241" w:type="pct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1</w:t>
            </w:r>
          </w:p>
        </w:tc>
        <w:tc>
          <w:tcPr>
            <w:tcW w:w="290" w:type="pct"/>
            <w:gridSpan w:val="3"/>
          </w:tcPr>
          <w:p w:rsidR="00B2323E" w:rsidRPr="00FF7A64" w:rsidRDefault="00B2323E" w:rsidP="00B2323E">
            <w:pPr>
              <w:spacing w:line="276" w:lineRule="auto"/>
            </w:pPr>
          </w:p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202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66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191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01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93" w:type="pct"/>
            <w:gridSpan w:val="6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683" w:type="pct"/>
            <w:gridSpan w:val="3"/>
            <w:vMerge w:val="restart"/>
          </w:tcPr>
          <w:p w:rsidR="00B2323E" w:rsidRPr="00FF7A64" w:rsidRDefault="00B2323E" w:rsidP="00B2323E">
            <w:pPr>
              <w:spacing w:line="216" w:lineRule="auto"/>
              <w:jc w:val="center"/>
              <w:rPr>
                <w:i/>
                <w:iCs/>
              </w:rPr>
            </w:pPr>
            <w:r w:rsidRPr="00FF7A64">
              <w:t>УК-3; УК-5</w:t>
            </w:r>
          </w:p>
        </w:tc>
      </w:tr>
      <w:tr w:rsidR="00B2323E" w:rsidRPr="00FF7A64" w:rsidTr="00B2323E">
        <w:trPr>
          <w:trHeight w:val="1115"/>
        </w:trPr>
        <w:tc>
          <w:tcPr>
            <w:tcW w:w="292" w:type="pct"/>
            <w:gridSpan w:val="2"/>
            <w:vMerge/>
            <w:vAlign w:val="center"/>
          </w:tcPr>
          <w:p w:rsidR="00B2323E" w:rsidRPr="00FF7A64" w:rsidRDefault="00B2323E" w:rsidP="00B2323E">
            <w:pPr>
              <w:spacing w:line="276" w:lineRule="auto"/>
            </w:pPr>
          </w:p>
        </w:tc>
        <w:tc>
          <w:tcPr>
            <w:tcW w:w="1408" w:type="pct"/>
            <w:gridSpan w:val="2"/>
            <w:vMerge/>
          </w:tcPr>
          <w:p w:rsidR="00B2323E" w:rsidRPr="00FF7A64" w:rsidRDefault="00B2323E" w:rsidP="00B2323E"/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90" w:type="pct"/>
            <w:gridSpan w:val="3"/>
          </w:tcPr>
          <w:p w:rsidR="00B2323E" w:rsidRPr="00FF7A64" w:rsidRDefault="00B2323E" w:rsidP="00B2323E">
            <w:pPr>
              <w:spacing w:line="276" w:lineRule="auto"/>
            </w:pPr>
            <w:r w:rsidRPr="00FF7A64">
              <w:t>2</w:t>
            </w:r>
          </w:p>
        </w:tc>
        <w:tc>
          <w:tcPr>
            <w:tcW w:w="202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66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191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01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93" w:type="pct"/>
            <w:gridSpan w:val="6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(экзамен кандидатского минимума)</w:t>
            </w:r>
          </w:p>
        </w:tc>
        <w:tc>
          <w:tcPr>
            <w:tcW w:w="683" w:type="pct"/>
            <w:gridSpan w:val="3"/>
            <w:vMerge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</w:p>
        </w:tc>
      </w:tr>
      <w:tr w:rsidR="00B2323E" w:rsidRPr="00FF7A64" w:rsidTr="00B2323E">
        <w:trPr>
          <w:trHeight w:val="140"/>
        </w:trPr>
        <w:tc>
          <w:tcPr>
            <w:tcW w:w="1700" w:type="pct"/>
            <w:gridSpan w:val="4"/>
            <w:vAlign w:val="center"/>
          </w:tcPr>
          <w:p w:rsidR="00B2323E" w:rsidRPr="00FF7A64" w:rsidRDefault="00B2323E" w:rsidP="00B2323E">
            <w:pPr>
              <w:widowControl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  <w:i/>
                <w:iCs/>
              </w:rPr>
              <w:t xml:space="preserve">Вариативная часть 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67" w:type="pct"/>
            <w:gridSpan w:val="24"/>
            <w:vAlign w:val="center"/>
          </w:tcPr>
          <w:p w:rsidR="00B2323E" w:rsidRPr="00FF7A64" w:rsidRDefault="00B2323E" w:rsidP="00B2323E">
            <w:pPr>
              <w:spacing w:line="276" w:lineRule="auto"/>
            </w:pPr>
          </w:p>
        </w:tc>
      </w:tr>
      <w:tr w:rsidR="00B2323E" w:rsidRPr="00FF7A64" w:rsidTr="00B2323E">
        <w:trPr>
          <w:gridAfter w:val="1"/>
          <w:wAfter w:w="8" w:type="pct"/>
          <w:trHeight w:val="797"/>
        </w:trPr>
        <w:tc>
          <w:tcPr>
            <w:tcW w:w="220" w:type="pct"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Align w:val="center"/>
          </w:tcPr>
          <w:p w:rsidR="00B2323E" w:rsidRPr="00FF7A64" w:rsidRDefault="00B2323E" w:rsidP="00B2323E">
            <w:pPr>
              <w:widowControl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</w:rPr>
              <w:t xml:space="preserve">Дисциплины в соответствии с направленностью программы, в том числе 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21</w:t>
            </w:r>
          </w:p>
        </w:tc>
        <w:tc>
          <w:tcPr>
            <w:tcW w:w="2759" w:type="pct"/>
            <w:gridSpan w:val="23"/>
          </w:tcPr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1131"/>
        </w:trPr>
        <w:tc>
          <w:tcPr>
            <w:tcW w:w="220" w:type="pct"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15</w:t>
            </w: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/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jc w:val="both"/>
            </w:pPr>
          </w:p>
        </w:tc>
        <w:tc>
          <w:tcPr>
            <w:tcW w:w="684" w:type="pct"/>
            <w:gridSpan w:val="3"/>
            <w:vAlign w:val="center"/>
          </w:tcPr>
          <w:p w:rsidR="00B2323E" w:rsidRPr="00FF7A64" w:rsidRDefault="00B2323E" w:rsidP="00B2323E">
            <w:r w:rsidRPr="00FF7A64">
              <w:t>УК 1; УК 4; УК 5; ОПК 1; ОПК 2; ОПК 3, ПК 1; ПК2, ПК 3</w:t>
            </w:r>
          </w:p>
        </w:tc>
      </w:tr>
      <w:tr w:rsidR="00B2323E" w:rsidRPr="00FF7A64" w:rsidTr="00B2323E">
        <w:trPr>
          <w:gridAfter w:val="1"/>
          <w:wAfter w:w="8" w:type="pct"/>
          <w:trHeight w:val="943"/>
        </w:trPr>
        <w:tc>
          <w:tcPr>
            <w:tcW w:w="220" w:type="pct"/>
            <w:vMerge w:val="restart"/>
          </w:tcPr>
          <w:p w:rsidR="00B2323E" w:rsidRPr="00FF7A64" w:rsidRDefault="00B2323E" w:rsidP="00B2323E">
            <w:r w:rsidRPr="00FF7A64">
              <w:lastRenderedPageBreak/>
              <w:t>1.4</w:t>
            </w:r>
          </w:p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</w:tc>
        <w:tc>
          <w:tcPr>
            <w:tcW w:w="1480" w:type="pct"/>
            <w:gridSpan w:val="3"/>
            <w:vMerge w:val="restart"/>
          </w:tcPr>
          <w:p w:rsidR="00B2323E" w:rsidRPr="00FF7A64" w:rsidRDefault="00B2323E" w:rsidP="00B2323E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7A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Теория и методология искусствознания.</w:t>
            </w:r>
          </w:p>
          <w:p w:rsidR="00B2323E" w:rsidRPr="00FF7A64" w:rsidRDefault="00B2323E" w:rsidP="00B2323E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34" w:type="pct"/>
            <w:vMerge w:val="restar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4</w:t>
            </w: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  <w:r w:rsidRPr="00FF7A64">
              <w:t>2</w:t>
            </w:r>
          </w:p>
        </w:tc>
        <w:tc>
          <w:tcPr>
            <w:tcW w:w="242" w:type="pct"/>
            <w:gridSpan w:val="2"/>
          </w:tcPr>
          <w:p w:rsidR="00B2323E" w:rsidRPr="00FF7A64" w:rsidRDefault="00B2323E" w:rsidP="00B2323E"/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 (зачет)</w:t>
            </w:r>
          </w:p>
        </w:tc>
        <w:tc>
          <w:tcPr>
            <w:tcW w:w="684" w:type="pct"/>
            <w:gridSpan w:val="3"/>
            <w:vMerge w:val="restart"/>
            <w:vAlign w:val="center"/>
          </w:tcPr>
          <w:p w:rsidR="00B2323E" w:rsidRPr="00FF7A64" w:rsidRDefault="00B2323E" w:rsidP="00B2323E">
            <w:r w:rsidRPr="00FF7A64">
              <w:t xml:space="preserve">УК 1; ОПК 1; </w:t>
            </w:r>
          </w:p>
          <w:p w:rsidR="00B2323E" w:rsidRPr="00FF7A64" w:rsidRDefault="00B2323E" w:rsidP="00B2323E">
            <w:r w:rsidRPr="00FF7A64">
              <w:t>ОПК 2; ПК 1; ПК3</w:t>
            </w:r>
          </w:p>
        </w:tc>
      </w:tr>
      <w:tr w:rsidR="00B2323E" w:rsidRPr="00FF7A64" w:rsidTr="00B2323E">
        <w:trPr>
          <w:gridAfter w:val="1"/>
          <w:wAfter w:w="8" w:type="pct"/>
          <w:trHeight w:val="943"/>
        </w:trPr>
        <w:tc>
          <w:tcPr>
            <w:tcW w:w="220" w:type="pct"/>
            <w:vMerge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>
            <w:r w:rsidRPr="00FF7A64">
              <w:t>2</w:t>
            </w:r>
          </w:p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684" w:type="pct"/>
            <w:gridSpan w:val="3"/>
            <w:vMerge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943"/>
        </w:trPr>
        <w:tc>
          <w:tcPr>
            <w:tcW w:w="220" w:type="pct"/>
            <w:vMerge w:val="restart"/>
          </w:tcPr>
          <w:p w:rsidR="00B2323E" w:rsidRPr="00FF7A64" w:rsidRDefault="00B2323E" w:rsidP="00B2323E">
            <w:r w:rsidRPr="00FF7A64">
              <w:t>1.5</w:t>
            </w:r>
          </w:p>
        </w:tc>
        <w:tc>
          <w:tcPr>
            <w:tcW w:w="1480" w:type="pct"/>
            <w:gridSpan w:val="3"/>
            <w:vMerge w:val="restart"/>
          </w:tcPr>
          <w:p w:rsidR="00B2323E" w:rsidRPr="00FF7A64" w:rsidRDefault="00B2323E" w:rsidP="00B2323E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7A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Семиотика искусства.</w:t>
            </w:r>
          </w:p>
          <w:p w:rsidR="00B2323E" w:rsidRPr="00FF7A64" w:rsidRDefault="00B2323E" w:rsidP="00B2323E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34" w:type="pct"/>
            <w:vMerge w:val="restar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4</w:t>
            </w: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/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  <w:r w:rsidRPr="00FF7A64">
              <w:t>2</w:t>
            </w: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 (зачет)</w:t>
            </w:r>
          </w:p>
        </w:tc>
        <w:tc>
          <w:tcPr>
            <w:tcW w:w="684" w:type="pct"/>
            <w:gridSpan w:val="3"/>
            <w:vMerge w:val="restart"/>
            <w:vAlign w:val="center"/>
          </w:tcPr>
          <w:p w:rsidR="00B2323E" w:rsidRPr="00FF7A64" w:rsidRDefault="00B2323E" w:rsidP="00B2323E">
            <w:r w:rsidRPr="00FF7A64">
              <w:t>УК 1;  ОПК 1; ОПК 3; ПК 1; ПК4</w:t>
            </w:r>
          </w:p>
        </w:tc>
      </w:tr>
      <w:tr w:rsidR="00B2323E" w:rsidRPr="00FF7A64" w:rsidTr="00B2323E">
        <w:trPr>
          <w:gridAfter w:val="1"/>
          <w:wAfter w:w="8" w:type="pct"/>
          <w:trHeight w:val="943"/>
        </w:trPr>
        <w:tc>
          <w:tcPr>
            <w:tcW w:w="220" w:type="pct"/>
            <w:vMerge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/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2</w:t>
            </w: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684" w:type="pct"/>
            <w:gridSpan w:val="3"/>
            <w:vMerge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728"/>
        </w:trPr>
        <w:tc>
          <w:tcPr>
            <w:tcW w:w="220" w:type="pct"/>
            <w:vMerge w:val="restart"/>
            <w:vAlign w:val="bottom"/>
          </w:tcPr>
          <w:p w:rsidR="00B2323E" w:rsidRPr="00FF7A64" w:rsidRDefault="00B2323E" w:rsidP="00B2323E">
            <w:r w:rsidRPr="00FF7A64">
              <w:t>1.6</w:t>
            </w:r>
          </w:p>
          <w:p w:rsidR="00B2323E" w:rsidRPr="00FF7A64" w:rsidRDefault="00B2323E" w:rsidP="00B2323E"/>
          <w:p w:rsidR="00B2323E" w:rsidRPr="00FF7A64" w:rsidRDefault="00B2323E" w:rsidP="00B2323E"/>
        </w:tc>
        <w:tc>
          <w:tcPr>
            <w:tcW w:w="1480" w:type="pct"/>
            <w:gridSpan w:val="3"/>
            <w:vMerge w:val="restart"/>
          </w:tcPr>
          <w:p w:rsidR="00B2323E" w:rsidRPr="00FF7A64" w:rsidRDefault="00B2323E" w:rsidP="00B2323E">
            <w:pPr>
              <w:pStyle w:val="ad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7A6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Методология и методы научного познания</w:t>
            </w:r>
          </w:p>
        </w:tc>
        <w:tc>
          <w:tcPr>
            <w:tcW w:w="534" w:type="pct"/>
            <w:vMerge w:val="restar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4</w:t>
            </w: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/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2</w:t>
            </w: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 (зачет)</w:t>
            </w:r>
          </w:p>
        </w:tc>
        <w:tc>
          <w:tcPr>
            <w:tcW w:w="684" w:type="pct"/>
            <w:gridSpan w:val="3"/>
            <w:vMerge w:val="restart"/>
            <w:vAlign w:val="center"/>
          </w:tcPr>
          <w:p w:rsidR="00B2323E" w:rsidRPr="00FF7A64" w:rsidRDefault="00B2323E" w:rsidP="00B2323E">
            <w:r w:rsidRPr="00FF7A64">
              <w:t>УК 1;  ОПК 1; ОПК 2; ПК 1; ПК2</w:t>
            </w:r>
          </w:p>
        </w:tc>
      </w:tr>
      <w:tr w:rsidR="00B2323E" w:rsidRPr="00FF7A64" w:rsidTr="00B2323E">
        <w:trPr>
          <w:gridAfter w:val="1"/>
          <w:wAfter w:w="8" w:type="pct"/>
          <w:trHeight w:val="943"/>
        </w:trPr>
        <w:tc>
          <w:tcPr>
            <w:tcW w:w="220" w:type="pct"/>
            <w:vMerge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/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  <w:r w:rsidRPr="00FF7A64">
              <w:t>2</w:t>
            </w: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684" w:type="pct"/>
            <w:gridSpan w:val="3"/>
            <w:vMerge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405"/>
        </w:trPr>
        <w:tc>
          <w:tcPr>
            <w:tcW w:w="220" w:type="pct"/>
            <w:vAlign w:val="bottom"/>
          </w:tcPr>
          <w:p w:rsidR="00B2323E" w:rsidRPr="00FF7A64" w:rsidRDefault="00B2323E" w:rsidP="00B2323E">
            <w:r w:rsidRPr="00FF7A64">
              <w:t>1.6</w:t>
            </w:r>
          </w:p>
        </w:tc>
        <w:tc>
          <w:tcPr>
            <w:tcW w:w="1480" w:type="pct"/>
            <w:gridSpan w:val="3"/>
            <w:vAlign w:val="center"/>
          </w:tcPr>
          <w:p w:rsidR="00B2323E" w:rsidRPr="00FF7A64" w:rsidRDefault="00B2323E" w:rsidP="00B2323E">
            <w:pPr>
              <w:rPr>
                <w:b/>
                <w:bCs/>
              </w:rPr>
            </w:pPr>
            <w:r w:rsidRPr="00FF7A64">
              <w:rPr>
                <w:b/>
                <w:bCs/>
              </w:rPr>
              <w:t>Дисциплина, направленная на подготовку  к преподавательской деятельности</w:t>
            </w:r>
          </w:p>
          <w:p w:rsidR="00B2323E" w:rsidRPr="00FF7A64" w:rsidRDefault="00B2323E" w:rsidP="00B2323E">
            <w:r w:rsidRPr="00FF7A64">
              <w:rPr>
                <w:color w:val="222222"/>
              </w:rPr>
              <w:t>Педагогика и психология образовательного процесса</w:t>
            </w:r>
          </w:p>
        </w:tc>
        <w:tc>
          <w:tcPr>
            <w:tcW w:w="534" w:type="pc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3</w:t>
            </w:r>
          </w:p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  <w:r w:rsidRPr="00FF7A64">
              <w:t>3</w:t>
            </w:r>
          </w:p>
          <w:p w:rsidR="00B2323E" w:rsidRPr="00FF7A64" w:rsidRDefault="00B2323E" w:rsidP="00B2323E">
            <w:pPr>
              <w:jc w:val="center"/>
            </w:pPr>
          </w:p>
          <w:p w:rsidR="00B2323E" w:rsidRPr="00FF7A64" w:rsidRDefault="00B2323E" w:rsidP="00B2323E">
            <w:pPr>
              <w:jc w:val="center"/>
            </w:pPr>
          </w:p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684" w:type="pct"/>
            <w:gridSpan w:val="3"/>
            <w:vAlign w:val="center"/>
          </w:tcPr>
          <w:p w:rsidR="00B2323E" w:rsidRPr="00FF7A64" w:rsidRDefault="00B2323E" w:rsidP="00B2323E">
            <w:r w:rsidRPr="00FF7A64">
              <w:rPr>
                <w:color w:val="000000"/>
                <w:lang w:eastAsia="ar-SA"/>
              </w:rPr>
              <w:t>УК-5, ОПК -3</w:t>
            </w:r>
          </w:p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608"/>
        </w:trPr>
        <w:tc>
          <w:tcPr>
            <w:tcW w:w="220" w:type="pct"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</w:tcPr>
          <w:p w:rsidR="00B2323E" w:rsidRPr="00FF7A64" w:rsidRDefault="00B2323E" w:rsidP="00B2323E">
            <w:pPr>
              <w:rPr>
                <w:b/>
                <w:bCs/>
              </w:rPr>
            </w:pPr>
            <w:r w:rsidRPr="00FF7A64">
              <w:rPr>
                <w:b/>
                <w:bCs/>
              </w:rPr>
              <w:t xml:space="preserve">Дисциплины по выбору обучающегося </w:t>
            </w:r>
          </w:p>
        </w:tc>
        <w:tc>
          <w:tcPr>
            <w:tcW w:w="534" w:type="pc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6</w:t>
            </w:r>
          </w:p>
        </w:tc>
        <w:tc>
          <w:tcPr>
            <w:tcW w:w="2759" w:type="pct"/>
            <w:gridSpan w:val="23"/>
            <w:vAlign w:val="center"/>
          </w:tcPr>
          <w:p w:rsidR="00B2323E" w:rsidRPr="00FF7A64" w:rsidRDefault="00B2323E" w:rsidP="00B2323E">
            <w:pPr>
              <w:rPr>
                <w:b/>
                <w:bCs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774"/>
        </w:trPr>
        <w:tc>
          <w:tcPr>
            <w:tcW w:w="220" w:type="pct"/>
            <w:vAlign w:val="bottom"/>
          </w:tcPr>
          <w:p w:rsidR="00B2323E" w:rsidRPr="00FF7A64" w:rsidRDefault="00B2323E" w:rsidP="00B2323E">
            <w:r w:rsidRPr="00FF7A64">
              <w:t>1.7.</w:t>
            </w:r>
          </w:p>
          <w:p w:rsidR="00B2323E" w:rsidRPr="00FF7A64" w:rsidRDefault="00B2323E" w:rsidP="00B2323E"/>
        </w:tc>
        <w:tc>
          <w:tcPr>
            <w:tcW w:w="1480" w:type="pct"/>
            <w:gridSpan w:val="3"/>
          </w:tcPr>
          <w:p w:rsidR="00B2323E" w:rsidRPr="00FF7A64" w:rsidRDefault="00B2323E" w:rsidP="00B2323E">
            <w:r w:rsidRPr="00FF7A64">
              <w:rPr>
                <w:color w:val="222222"/>
              </w:rPr>
              <w:t>Дисциплина по выбору</w:t>
            </w:r>
            <w:r w:rsidRPr="00FF7A64">
              <w:rPr>
                <w:rStyle w:val="af"/>
                <w:color w:val="222222"/>
              </w:rPr>
              <w:footnoteReference w:id="3"/>
            </w:r>
          </w:p>
        </w:tc>
        <w:tc>
          <w:tcPr>
            <w:tcW w:w="534" w:type="pc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4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4</w:t>
            </w: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spacing w:line="276" w:lineRule="auto"/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(экзамен)</w:t>
            </w:r>
          </w:p>
        </w:tc>
        <w:tc>
          <w:tcPr>
            <w:tcW w:w="684" w:type="pct"/>
            <w:gridSpan w:val="3"/>
            <w:vAlign w:val="center"/>
          </w:tcPr>
          <w:p w:rsidR="00B2323E" w:rsidRPr="00FF7A64" w:rsidRDefault="00B2323E" w:rsidP="00B2323E">
            <w:r w:rsidRPr="00FF7A64">
              <w:t xml:space="preserve">УК3; </w:t>
            </w:r>
          </w:p>
          <w:p w:rsidR="00B2323E" w:rsidRPr="00FF7A64" w:rsidRDefault="00B2323E" w:rsidP="00B2323E">
            <w:r w:rsidRPr="00FF7A64">
              <w:t xml:space="preserve">ОПК 3; ПК 1; </w:t>
            </w:r>
          </w:p>
          <w:p w:rsidR="00B2323E" w:rsidRPr="00FF7A64" w:rsidRDefault="00B2323E" w:rsidP="00B2323E">
            <w:r w:rsidRPr="00FF7A64">
              <w:t>ПК 2</w:t>
            </w:r>
          </w:p>
        </w:tc>
      </w:tr>
      <w:tr w:rsidR="00B2323E" w:rsidRPr="00FF7A64" w:rsidTr="00B2323E">
        <w:trPr>
          <w:gridAfter w:val="1"/>
          <w:wAfter w:w="8" w:type="pct"/>
          <w:trHeight w:val="708"/>
        </w:trPr>
        <w:tc>
          <w:tcPr>
            <w:tcW w:w="220" w:type="pct"/>
            <w:vAlign w:val="bottom"/>
          </w:tcPr>
          <w:p w:rsidR="00B2323E" w:rsidRPr="00FF7A64" w:rsidRDefault="00B2323E" w:rsidP="00B2323E">
            <w:r w:rsidRPr="00FF7A64">
              <w:lastRenderedPageBreak/>
              <w:t>1.8</w:t>
            </w:r>
          </w:p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</w:tc>
        <w:tc>
          <w:tcPr>
            <w:tcW w:w="1480" w:type="pct"/>
            <w:gridSpan w:val="3"/>
          </w:tcPr>
          <w:p w:rsidR="00B2323E" w:rsidRPr="00FF7A64" w:rsidRDefault="00B2323E" w:rsidP="00B2323E">
            <w:pPr>
              <w:rPr>
                <w:color w:val="222222"/>
              </w:rPr>
            </w:pPr>
            <w:r w:rsidRPr="00FF7A64">
              <w:rPr>
                <w:color w:val="222222"/>
              </w:rPr>
              <w:t>Дисциплина по выбору</w:t>
            </w:r>
            <w:r w:rsidRPr="00FF7A64">
              <w:rPr>
                <w:rStyle w:val="af"/>
                <w:color w:val="222222"/>
              </w:rPr>
              <w:footnoteReference w:id="4"/>
            </w:r>
          </w:p>
        </w:tc>
        <w:tc>
          <w:tcPr>
            <w:tcW w:w="534" w:type="pc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8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2</w:t>
            </w:r>
          </w:p>
        </w:tc>
        <w:tc>
          <w:tcPr>
            <w:tcW w:w="166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5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56" w:type="pct"/>
            <w:gridSpan w:val="4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684" w:type="pct"/>
            <w:gridSpan w:val="3"/>
            <w:vAlign w:val="center"/>
          </w:tcPr>
          <w:p w:rsidR="00B2323E" w:rsidRPr="00FF7A64" w:rsidRDefault="00B2323E" w:rsidP="00B2323E">
            <w:r w:rsidRPr="00FF7A64">
              <w:t>ПК 1; ПК2; ПК3</w:t>
            </w:r>
          </w:p>
        </w:tc>
      </w:tr>
      <w:tr w:rsidR="00B2323E" w:rsidRPr="00FF7A64" w:rsidTr="00B2323E">
        <w:trPr>
          <w:gridAfter w:val="1"/>
          <w:wAfter w:w="8" w:type="pct"/>
          <w:trHeight w:val="778"/>
        </w:trPr>
        <w:tc>
          <w:tcPr>
            <w:tcW w:w="220" w:type="pct"/>
            <w:tcBorders>
              <w:right w:val="nil"/>
            </w:tcBorders>
            <w:vAlign w:val="bottom"/>
          </w:tcPr>
          <w:p w:rsidR="00B2323E" w:rsidRPr="00FF7A64" w:rsidRDefault="00B2323E" w:rsidP="00B232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0" w:type="pct"/>
            <w:gridSpan w:val="3"/>
            <w:tcBorders>
              <w:left w:val="nil"/>
            </w:tcBorders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</w:rPr>
              <w:t>Научные исследования и практики в том числе:</w:t>
            </w:r>
          </w:p>
        </w:tc>
        <w:tc>
          <w:tcPr>
            <w:tcW w:w="534" w:type="pc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141</w:t>
            </w:r>
          </w:p>
        </w:tc>
        <w:tc>
          <w:tcPr>
            <w:tcW w:w="2759" w:type="pct"/>
            <w:gridSpan w:val="23"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161"/>
        </w:trPr>
        <w:tc>
          <w:tcPr>
            <w:tcW w:w="220" w:type="pct"/>
            <w:tcBorders>
              <w:right w:val="nil"/>
            </w:tcBorders>
            <w:vAlign w:val="bottom"/>
          </w:tcPr>
          <w:p w:rsidR="00B2323E" w:rsidRPr="00FF7A64" w:rsidRDefault="00B2323E" w:rsidP="00B232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0" w:type="pct"/>
            <w:gridSpan w:val="3"/>
            <w:tcBorders>
              <w:left w:val="nil"/>
            </w:tcBorders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  <w:i/>
                <w:iCs/>
              </w:rPr>
              <w:t>Блок 2. Практики (вариативная часть)</w:t>
            </w:r>
          </w:p>
        </w:tc>
        <w:tc>
          <w:tcPr>
            <w:tcW w:w="534" w:type="pc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45</w:t>
            </w:r>
          </w:p>
        </w:tc>
        <w:tc>
          <w:tcPr>
            <w:tcW w:w="2759" w:type="pct"/>
            <w:gridSpan w:val="23"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2"/>
          <w:wAfter w:w="16" w:type="pct"/>
          <w:trHeight w:val="276"/>
        </w:trPr>
        <w:tc>
          <w:tcPr>
            <w:tcW w:w="220" w:type="pct"/>
            <w:vMerge w:val="restart"/>
            <w:vAlign w:val="bottom"/>
          </w:tcPr>
          <w:p w:rsidR="00B2323E" w:rsidRPr="00FF7A64" w:rsidRDefault="00B2323E" w:rsidP="00B2323E">
            <w:r w:rsidRPr="00FF7A64">
              <w:t>2.1</w:t>
            </w:r>
          </w:p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</w:tc>
        <w:tc>
          <w:tcPr>
            <w:tcW w:w="1480" w:type="pct"/>
            <w:gridSpan w:val="3"/>
            <w:vMerge w:val="restart"/>
          </w:tcPr>
          <w:p w:rsidR="00B2323E" w:rsidRPr="00FF7A64" w:rsidRDefault="00B2323E" w:rsidP="00B2323E"/>
          <w:p w:rsidR="00B2323E" w:rsidRPr="00FF7A64" w:rsidRDefault="00B2323E" w:rsidP="00B2323E">
            <w:r w:rsidRPr="00FF7A64">
              <w:t>Педагогическая практика</w:t>
            </w:r>
          </w:p>
        </w:tc>
        <w:tc>
          <w:tcPr>
            <w:tcW w:w="534" w:type="pct"/>
            <w:vMerge w:val="restar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21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697" w:type="pct"/>
            <w:gridSpan w:val="3"/>
            <w:vMerge w:val="restart"/>
            <w:vAlign w:val="center"/>
          </w:tcPr>
          <w:p w:rsidR="00B2323E" w:rsidRPr="00FF7A64" w:rsidRDefault="00B2323E" w:rsidP="00B2323E">
            <w:r w:rsidRPr="00FF7A64">
              <w:t>УК-5; ОПК-3</w:t>
            </w:r>
          </w:p>
          <w:p w:rsidR="00B2323E" w:rsidRPr="00FF7A64" w:rsidRDefault="00B2323E" w:rsidP="00B2323E">
            <w:r w:rsidRPr="00FF7A64">
              <w:t>ПК-3</w:t>
            </w:r>
          </w:p>
        </w:tc>
      </w:tr>
      <w:tr w:rsidR="00B2323E" w:rsidRPr="00FF7A64" w:rsidTr="00B2323E">
        <w:trPr>
          <w:gridAfter w:val="2"/>
          <w:wAfter w:w="16" w:type="pct"/>
          <w:trHeight w:val="273"/>
        </w:trPr>
        <w:tc>
          <w:tcPr>
            <w:tcW w:w="220" w:type="pct"/>
            <w:vMerge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697" w:type="pct"/>
            <w:gridSpan w:val="3"/>
            <w:vMerge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2"/>
          <w:wAfter w:w="16" w:type="pct"/>
          <w:trHeight w:val="273"/>
        </w:trPr>
        <w:tc>
          <w:tcPr>
            <w:tcW w:w="220" w:type="pct"/>
            <w:vMerge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697" w:type="pct"/>
            <w:gridSpan w:val="3"/>
            <w:vMerge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2"/>
          <w:wAfter w:w="16" w:type="pct"/>
          <w:trHeight w:val="467"/>
        </w:trPr>
        <w:tc>
          <w:tcPr>
            <w:tcW w:w="220" w:type="pct"/>
            <w:vMerge/>
            <w:vAlign w:val="bottom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3</w:t>
            </w: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 с оценкой)</w:t>
            </w:r>
          </w:p>
        </w:tc>
        <w:tc>
          <w:tcPr>
            <w:tcW w:w="697" w:type="pct"/>
            <w:gridSpan w:val="3"/>
            <w:vMerge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gridAfter w:val="1"/>
          <w:wAfter w:w="8" w:type="pct"/>
          <w:trHeight w:val="585"/>
        </w:trPr>
        <w:tc>
          <w:tcPr>
            <w:tcW w:w="220" w:type="pct"/>
            <w:vMerge w:val="restart"/>
            <w:vAlign w:val="center"/>
          </w:tcPr>
          <w:p w:rsidR="00B2323E" w:rsidRPr="00FF7A64" w:rsidRDefault="00B2323E" w:rsidP="00B2323E"/>
          <w:p w:rsidR="00B2323E" w:rsidRPr="00FF7A64" w:rsidRDefault="00B2323E" w:rsidP="00B2323E">
            <w:r w:rsidRPr="00FF7A64">
              <w:t>2.2</w:t>
            </w:r>
          </w:p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/>
        </w:tc>
        <w:tc>
          <w:tcPr>
            <w:tcW w:w="1480" w:type="pct"/>
            <w:gridSpan w:val="3"/>
            <w:vMerge w:val="restart"/>
          </w:tcPr>
          <w:p w:rsidR="00B2323E" w:rsidRPr="00FF7A64" w:rsidRDefault="00B2323E" w:rsidP="00B2323E">
            <w:r w:rsidRPr="00FF7A64">
              <w:lastRenderedPageBreak/>
              <w:t>Исследовательская практика</w:t>
            </w:r>
          </w:p>
          <w:p w:rsidR="00B2323E" w:rsidRPr="00FF7A64" w:rsidRDefault="00B2323E" w:rsidP="00B2323E"/>
        </w:tc>
        <w:tc>
          <w:tcPr>
            <w:tcW w:w="534" w:type="pct"/>
            <w:vMerge w:val="restar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24</w:t>
            </w: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 w:val="restart"/>
            <w:vAlign w:val="center"/>
          </w:tcPr>
          <w:p w:rsidR="00B2323E" w:rsidRPr="00FF7A64" w:rsidRDefault="00B2323E" w:rsidP="00B2323E">
            <w:pPr>
              <w:rPr>
                <w:color w:val="FF6600"/>
              </w:rPr>
            </w:pPr>
          </w:p>
          <w:p w:rsidR="00B2323E" w:rsidRPr="00FF7A64" w:rsidRDefault="00B2323E" w:rsidP="00B2323E">
            <w:r w:rsidRPr="00FF7A64">
              <w:t>УК-1; УК-2; УК-3; УК-5;ОПК-1; ОПК-2; ОПК-3; ПК-1; ПК-2</w:t>
            </w:r>
          </w:p>
          <w:p w:rsidR="00B2323E" w:rsidRPr="00FF7A64" w:rsidRDefault="00B2323E" w:rsidP="00B2323E"/>
          <w:p w:rsidR="00B2323E" w:rsidRPr="00FF7A64" w:rsidRDefault="00B2323E" w:rsidP="00B2323E"/>
          <w:p w:rsidR="00B2323E" w:rsidRPr="00FF7A64" w:rsidRDefault="00B2323E" w:rsidP="00B2323E">
            <w:pPr>
              <w:rPr>
                <w:highlight w:val="yellow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513"/>
        </w:trPr>
        <w:tc>
          <w:tcPr>
            <w:tcW w:w="220" w:type="pct"/>
            <w:vMerge/>
            <w:vAlign w:val="center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color w:val="FF6600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513"/>
        </w:trPr>
        <w:tc>
          <w:tcPr>
            <w:tcW w:w="220" w:type="pct"/>
            <w:vMerge/>
            <w:vAlign w:val="center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color w:val="FF6600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361"/>
        </w:trPr>
        <w:tc>
          <w:tcPr>
            <w:tcW w:w="220" w:type="pct"/>
            <w:vMerge/>
            <w:vAlign w:val="center"/>
          </w:tcPr>
          <w:p w:rsidR="00B2323E" w:rsidRPr="00FF7A64" w:rsidRDefault="00B2323E" w:rsidP="00B2323E"/>
        </w:tc>
        <w:tc>
          <w:tcPr>
            <w:tcW w:w="1480" w:type="pct"/>
            <w:gridSpan w:val="3"/>
            <w:vMerge/>
          </w:tcPr>
          <w:p w:rsidR="00B2323E" w:rsidRPr="00FF7A64" w:rsidRDefault="00B2323E" w:rsidP="00B2323E"/>
        </w:tc>
        <w:tc>
          <w:tcPr>
            <w:tcW w:w="534" w:type="pct"/>
            <w:vMerge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7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3" w:type="pct"/>
            <w:gridSpan w:val="3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240" w:type="pct"/>
            <w:gridSpan w:val="5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 с оценкой)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color w:val="FF6600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170"/>
        </w:trPr>
        <w:tc>
          <w:tcPr>
            <w:tcW w:w="1700" w:type="pct"/>
            <w:gridSpan w:val="4"/>
            <w:vMerge w:val="restart"/>
          </w:tcPr>
          <w:p w:rsidR="00B2323E" w:rsidRPr="00FF7A64" w:rsidRDefault="00B2323E" w:rsidP="00B2323E">
            <w:pPr>
              <w:rPr>
                <w:b/>
                <w:bCs/>
              </w:rPr>
            </w:pPr>
            <w:r w:rsidRPr="00FF7A64">
              <w:rPr>
                <w:b/>
                <w:bCs/>
                <w:i/>
                <w:iCs/>
              </w:rPr>
              <w:t xml:space="preserve">Блок 3.   </w:t>
            </w:r>
            <w:r w:rsidRPr="00FF7A64">
              <w:rPr>
                <w:b/>
                <w:bCs/>
              </w:rPr>
              <w:t xml:space="preserve">Научные исследования </w:t>
            </w:r>
          </w:p>
          <w:p w:rsidR="00B2323E" w:rsidRPr="00FF7A64" w:rsidRDefault="00B2323E" w:rsidP="00B2323E">
            <w:r w:rsidRPr="00FF7A64">
              <w:rPr>
                <w:b/>
                <w:bCs/>
                <w:i/>
                <w:iCs/>
              </w:rPr>
              <w:t xml:space="preserve"> (вариативная часть)</w:t>
            </w:r>
          </w:p>
        </w:tc>
        <w:tc>
          <w:tcPr>
            <w:tcW w:w="534" w:type="pct"/>
            <w:vMerge w:val="restart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96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  <w:r w:rsidRPr="00FF7A64">
              <w:rPr>
                <w:b/>
                <w:bCs/>
              </w:rPr>
              <w:t>23</w:t>
            </w:r>
          </w:p>
        </w:tc>
        <w:tc>
          <w:tcPr>
            <w:tcW w:w="247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nil"/>
            </w:tcBorders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 w:val="restart"/>
            <w:vAlign w:val="center"/>
          </w:tcPr>
          <w:p w:rsidR="00B2323E" w:rsidRPr="00FF7A64" w:rsidRDefault="00B2323E" w:rsidP="00B2323E">
            <w:r w:rsidRPr="00FF7A64">
              <w:rPr>
                <w:lang w:eastAsia="ar-SA"/>
              </w:rPr>
              <w:t xml:space="preserve">УК-1; УК-2; УК-3; УК-4; УК-5; </w:t>
            </w:r>
            <w:r w:rsidRPr="00FF7A64">
              <w:t xml:space="preserve">ОПК 1; ОПК 2, ОПК3; ПК 1; </w:t>
            </w:r>
          </w:p>
          <w:p w:rsidR="00B2323E" w:rsidRPr="00FF7A64" w:rsidRDefault="00B2323E" w:rsidP="00B2323E">
            <w:r w:rsidRPr="00FF7A64">
              <w:t>ПК 2., ПК 3</w:t>
            </w:r>
          </w:p>
        </w:tc>
      </w:tr>
      <w:tr w:rsidR="00B2323E" w:rsidRPr="00FF7A64" w:rsidTr="00B2323E">
        <w:trPr>
          <w:gridAfter w:val="1"/>
          <w:wAfter w:w="8" w:type="pct"/>
          <w:trHeight w:val="167"/>
        </w:trPr>
        <w:tc>
          <w:tcPr>
            <w:tcW w:w="1700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</w:p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7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  <w:r w:rsidRPr="00FF7A64">
              <w:rPr>
                <w:b/>
                <w:bCs/>
              </w:rPr>
              <w:t>10</w:t>
            </w:r>
          </w:p>
        </w:tc>
        <w:tc>
          <w:tcPr>
            <w:tcW w:w="183" w:type="pct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 с оценкой)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lang w:eastAsia="ar-SA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167"/>
        </w:trPr>
        <w:tc>
          <w:tcPr>
            <w:tcW w:w="1700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</w:p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7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  <w:r w:rsidRPr="00FF7A64">
              <w:rPr>
                <w:b/>
                <w:bCs/>
              </w:rPr>
              <w:t>8</w:t>
            </w: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lang w:eastAsia="ar-SA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167"/>
        </w:trPr>
        <w:tc>
          <w:tcPr>
            <w:tcW w:w="1700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</w:p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7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  <w:r w:rsidRPr="00FF7A64">
              <w:rPr>
                <w:b/>
                <w:bCs/>
              </w:rPr>
              <w:t>13</w:t>
            </w: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 с оценкой)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lang w:eastAsia="ar-SA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167"/>
        </w:trPr>
        <w:tc>
          <w:tcPr>
            <w:tcW w:w="1700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</w:p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7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  <w:r w:rsidRPr="00FF7A64">
              <w:rPr>
                <w:b/>
                <w:bCs/>
              </w:rPr>
              <w:t>21</w:t>
            </w:r>
          </w:p>
        </w:tc>
        <w:tc>
          <w:tcPr>
            <w:tcW w:w="240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lang w:eastAsia="ar-SA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746"/>
        </w:trPr>
        <w:tc>
          <w:tcPr>
            <w:tcW w:w="1700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</w:p>
        </w:tc>
        <w:tc>
          <w:tcPr>
            <w:tcW w:w="534" w:type="pct"/>
            <w:vMerge/>
            <w:vAlign w:val="center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7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" w:type="pct"/>
            <w:gridSpan w:val="5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bCs/>
              </w:rPr>
            </w:pPr>
            <w:r w:rsidRPr="00FF7A64">
              <w:rPr>
                <w:b/>
                <w:bCs/>
              </w:rPr>
              <w:t>21</w:t>
            </w:r>
          </w:p>
        </w:tc>
        <w:tc>
          <w:tcPr>
            <w:tcW w:w="72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Промежуточная</w:t>
            </w:r>
          </w:p>
          <w:p w:rsidR="00B2323E" w:rsidRPr="00FF7A64" w:rsidRDefault="00B2323E" w:rsidP="00B2323E">
            <w:pPr>
              <w:spacing w:line="276" w:lineRule="auto"/>
              <w:jc w:val="both"/>
            </w:pPr>
            <w:r w:rsidRPr="00FF7A64">
              <w:t>аттестация (зачет)</w:t>
            </w:r>
          </w:p>
        </w:tc>
        <w:tc>
          <w:tcPr>
            <w:tcW w:w="705" w:type="pct"/>
            <w:gridSpan w:val="4"/>
            <w:vMerge/>
            <w:vAlign w:val="center"/>
          </w:tcPr>
          <w:p w:rsidR="00B2323E" w:rsidRPr="00FF7A64" w:rsidRDefault="00B2323E" w:rsidP="00B2323E">
            <w:pPr>
              <w:rPr>
                <w:lang w:eastAsia="ar-SA"/>
              </w:rPr>
            </w:pPr>
          </w:p>
        </w:tc>
      </w:tr>
      <w:tr w:rsidR="00B2323E" w:rsidRPr="00FF7A64" w:rsidTr="00B2323E">
        <w:trPr>
          <w:gridAfter w:val="1"/>
          <w:wAfter w:w="8" w:type="pct"/>
          <w:trHeight w:val="656"/>
        </w:trPr>
        <w:tc>
          <w:tcPr>
            <w:tcW w:w="1700" w:type="pct"/>
            <w:gridSpan w:val="4"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  <w:r w:rsidRPr="00FF7A64">
              <w:rPr>
                <w:b/>
                <w:bCs/>
                <w:i/>
                <w:iCs/>
              </w:rPr>
              <w:t>Блок 4.   Государственная итоговая аттестация (базовая часть программы)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jc w:val="center"/>
              <w:rPr>
                <w:b/>
                <w:bCs/>
              </w:rPr>
            </w:pPr>
            <w:r w:rsidRPr="00FF7A64">
              <w:rPr>
                <w:b/>
                <w:bCs/>
              </w:rPr>
              <w:t>9</w:t>
            </w:r>
          </w:p>
        </w:tc>
        <w:tc>
          <w:tcPr>
            <w:tcW w:w="2759" w:type="pct"/>
            <w:gridSpan w:val="23"/>
            <w:vAlign w:val="center"/>
          </w:tcPr>
          <w:p w:rsidR="00B2323E" w:rsidRPr="00FF7A64" w:rsidRDefault="00B2323E" w:rsidP="00B2323E"/>
        </w:tc>
      </w:tr>
      <w:tr w:rsidR="00B2323E" w:rsidRPr="00FF7A64" w:rsidTr="00B2323E">
        <w:trPr>
          <w:trHeight w:val="140"/>
        </w:trPr>
        <w:tc>
          <w:tcPr>
            <w:tcW w:w="1700" w:type="pct"/>
            <w:gridSpan w:val="4"/>
            <w:vAlign w:val="center"/>
          </w:tcPr>
          <w:p w:rsidR="00B2323E" w:rsidRPr="00FF7A64" w:rsidRDefault="00B2323E" w:rsidP="00B2323E">
            <w:r w:rsidRPr="00FF7A64">
              <w:lastRenderedPageBreak/>
              <w:t>4.1.Государственный экзамен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jc w:val="center"/>
              <w:rPr>
                <w:b/>
              </w:rPr>
            </w:pPr>
            <w:r w:rsidRPr="00FF7A64">
              <w:rPr>
                <w:b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92" w:type="pct"/>
            <w:gridSpan w:val="4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4" w:type="pct"/>
            <w:gridSpan w:val="4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5" w:type="pct"/>
            <w:gridSpan w:val="4"/>
            <w:vAlign w:val="center"/>
          </w:tcPr>
          <w:p w:rsidR="00B2323E" w:rsidRPr="00FF7A64" w:rsidRDefault="00B2323E" w:rsidP="00B2323E">
            <w:pPr>
              <w:jc w:val="center"/>
            </w:pPr>
            <w:r w:rsidRPr="00FF7A64">
              <w:t>3</w:t>
            </w:r>
          </w:p>
        </w:tc>
        <w:tc>
          <w:tcPr>
            <w:tcW w:w="714" w:type="pct"/>
            <w:vAlign w:val="center"/>
          </w:tcPr>
          <w:p w:rsidR="00B2323E" w:rsidRPr="00FF7A64" w:rsidRDefault="00B2323E" w:rsidP="00B2323E">
            <w:pPr>
              <w:jc w:val="both"/>
            </w:pPr>
            <w:r w:rsidRPr="00FF7A64">
              <w:t>Государственная итоговая аттестация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(экзамен)</w:t>
            </w:r>
          </w:p>
        </w:tc>
        <w:tc>
          <w:tcPr>
            <w:tcW w:w="712" w:type="pct"/>
            <w:gridSpan w:val="5"/>
            <w:vAlign w:val="center"/>
          </w:tcPr>
          <w:p w:rsidR="00B2323E" w:rsidRPr="00FF7A64" w:rsidRDefault="00B2323E" w:rsidP="00B2323E">
            <w:pPr>
              <w:jc w:val="both"/>
            </w:pPr>
            <w:r w:rsidRPr="00FF7A64">
              <w:t>ОПК 3; ПК3; ПК3</w:t>
            </w:r>
          </w:p>
        </w:tc>
      </w:tr>
      <w:tr w:rsidR="00B2323E" w:rsidRPr="00FF7A64" w:rsidTr="00B2323E">
        <w:trPr>
          <w:trHeight w:val="1097"/>
        </w:trPr>
        <w:tc>
          <w:tcPr>
            <w:tcW w:w="1700" w:type="pct"/>
            <w:gridSpan w:val="4"/>
            <w:vAlign w:val="center"/>
          </w:tcPr>
          <w:p w:rsidR="00B2323E" w:rsidRPr="00FF7A64" w:rsidRDefault="00B2323E" w:rsidP="00B2323E">
            <w:pPr>
              <w:rPr>
                <w:b/>
                <w:bCs/>
                <w:i/>
                <w:iCs/>
              </w:rPr>
            </w:pPr>
            <w:r w:rsidRPr="00FF7A64">
              <w:t>4.2.Научный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jc w:val="center"/>
              <w:rPr>
                <w:b/>
              </w:rPr>
            </w:pPr>
            <w:r w:rsidRPr="00FF7A64">
              <w:rPr>
                <w:b/>
              </w:rPr>
              <w:t>6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2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92" w:type="pct"/>
            <w:gridSpan w:val="4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184" w:type="pct"/>
            <w:gridSpan w:val="4"/>
            <w:vAlign w:val="center"/>
          </w:tcPr>
          <w:p w:rsidR="00B2323E" w:rsidRPr="00FF7A64" w:rsidRDefault="00B2323E" w:rsidP="00B2323E">
            <w:pPr>
              <w:jc w:val="center"/>
            </w:pPr>
          </w:p>
        </w:tc>
        <w:tc>
          <w:tcPr>
            <w:tcW w:w="245" w:type="pct"/>
            <w:gridSpan w:val="4"/>
            <w:vAlign w:val="center"/>
          </w:tcPr>
          <w:p w:rsidR="00B2323E" w:rsidRPr="00FF7A64" w:rsidRDefault="00B2323E" w:rsidP="00B2323E">
            <w:pPr>
              <w:jc w:val="center"/>
            </w:pPr>
            <w:r w:rsidRPr="00FF7A64">
              <w:t>6</w:t>
            </w:r>
          </w:p>
        </w:tc>
        <w:tc>
          <w:tcPr>
            <w:tcW w:w="714" w:type="pct"/>
            <w:vAlign w:val="center"/>
          </w:tcPr>
          <w:p w:rsidR="00B2323E" w:rsidRPr="00FF7A64" w:rsidRDefault="00B2323E" w:rsidP="00B2323E">
            <w:pPr>
              <w:jc w:val="both"/>
            </w:pPr>
            <w:r w:rsidRPr="00FF7A64">
              <w:t>Государственная итоговая аттестация</w:t>
            </w:r>
          </w:p>
          <w:p w:rsidR="00B2323E" w:rsidRPr="00FF7A64" w:rsidRDefault="00B2323E" w:rsidP="00B2323E">
            <w:pPr>
              <w:jc w:val="both"/>
            </w:pPr>
            <w:r w:rsidRPr="00FF7A64">
              <w:t>(Защита научного доклада)</w:t>
            </w:r>
          </w:p>
        </w:tc>
        <w:tc>
          <w:tcPr>
            <w:tcW w:w="712" w:type="pct"/>
            <w:gridSpan w:val="5"/>
            <w:vAlign w:val="center"/>
          </w:tcPr>
          <w:p w:rsidR="00B2323E" w:rsidRPr="00FF7A64" w:rsidRDefault="00B2323E" w:rsidP="00B2323E">
            <w:pPr>
              <w:jc w:val="both"/>
            </w:pPr>
            <w:r w:rsidRPr="00FF7A64">
              <w:t xml:space="preserve">УК1; УК2; УК 3, ОПК-3;  ПК-1;  </w:t>
            </w:r>
          </w:p>
          <w:p w:rsidR="00B2323E" w:rsidRPr="00FF7A64" w:rsidRDefault="00B2323E" w:rsidP="00B2323E">
            <w:pPr>
              <w:jc w:val="both"/>
            </w:pPr>
            <w:r w:rsidRPr="00FF7A64">
              <w:t>ПК-3</w:t>
            </w:r>
          </w:p>
        </w:tc>
      </w:tr>
      <w:tr w:rsidR="00B2323E" w:rsidRPr="00FF7A64" w:rsidTr="00B2323E">
        <w:trPr>
          <w:trHeight w:val="160"/>
        </w:trPr>
        <w:tc>
          <w:tcPr>
            <w:tcW w:w="1700" w:type="pct"/>
            <w:gridSpan w:val="4"/>
            <w:vAlign w:val="center"/>
          </w:tcPr>
          <w:p w:rsidR="00B2323E" w:rsidRPr="00FF7A64" w:rsidRDefault="00B2323E" w:rsidP="00B2323E">
            <w:pPr>
              <w:spacing w:line="276" w:lineRule="auto"/>
              <w:rPr>
                <w:b/>
                <w:i/>
                <w:iCs/>
              </w:rPr>
            </w:pPr>
            <w:r w:rsidRPr="00FF7A64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534" w:type="pct"/>
            <w:vAlign w:val="center"/>
          </w:tcPr>
          <w:p w:rsidR="00B2323E" w:rsidRPr="00FF7A64" w:rsidRDefault="00B2323E" w:rsidP="00B2323E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bCs/>
              </w:rPr>
            </w:pPr>
            <w:r w:rsidRPr="00FF7A6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289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  <w:tc>
          <w:tcPr>
            <w:tcW w:w="242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  <w:tc>
          <w:tcPr>
            <w:tcW w:w="188" w:type="pct"/>
            <w:gridSpan w:val="2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  <w:tc>
          <w:tcPr>
            <w:tcW w:w="192" w:type="pct"/>
            <w:gridSpan w:val="4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  <w:tc>
          <w:tcPr>
            <w:tcW w:w="184" w:type="pct"/>
            <w:gridSpan w:val="4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  <w:tc>
          <w:tcPr>
            <w:tcW w:w="245" w:type="pct"/>
            <w:gridSpan w:val="4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  <w:tc>
          <w:tcPr>
            <w:tcW w:w="1426" w:type="pct"/>
            <w:gridSpan w:val="6"/>
            <w:vAlign w:val="center"/>
          </w:tcPr>
          <w:p w:rsidR="00B2323E" w:rsidRPr="00FF7A64" w:rsidRDefault="00B2323E" w:rsidP="00B2323E">
            <w:pPr>
              <w:spacing w:line="276" w:lineRule="auto"/>
              <w:jc w:val="center"/>
            </w:pPr>
            <w:r w:rsidRPr="00FF7A64">
              <w:t> </w:t>
            </w:r>
          </w:p>
        </w:tc>
      </w:tr>
    </w:tbl>
    <w:p w:rsidR="00B2323E" w:rsidRPr="00FF7A64" w:rsidRDefault="00B2323E" w:rsidP="00B2323E"/>
    <w:p w:rsidR="00B2323E" w:rsidRPr="00FF7A64" w:rsidRDefault="00B2323E" w:rsidP="00984D16">
      <w:pPr>
        <w:pStyle w:val="a3"/>
        <w:ind w:left="360"/>
        <w:rPr>
          <w:sz w:val="24"/>
        </w:rPr>
      </w:pPr>
    </w:p>
    <w:p w:rsidR="00F7703A" w:rsidRDefault="00F7703A" w:rsidP="00F7703A"/>
    <w:p w:rsidR="00F7703A" w:rsidRDefault="00F7703A" w:rsidP="00F7703A">
      <w:pPr>
        <w:pStyle w:val="a3"/>
        <w:ind w:left="720"/>
        <w:rPr>
          <w:b/>
          <w:bCs/>
        </w:rPr>
      </w:pPr>
      <w:r>
        <w:rPr>
          <w:lang w:val="en-US"/>
        </w:rPr>
        <w:t>II</w:t>
      </w:r>
      <w:r>
        <w:t xml:space="preserve">.   </w:t>
      </w:r>
      <w:r>
        <w:rPr>
          <w:b/>
          <w:bCs/>
        </w:rPr>
        <w:t>КРАТКОЕ СОДЕРЖАНИЕ КУРСА</w:t>
      </w:r>
    </w:p>
    <w:p w:rsidR="00F7703A" w:rsidRDefault="00F7703A" w:rsidP="00F7703A">
      <w:pPr>
        <w:pStyle w:val="a3"/>
        <w:ind w:left="720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ПЕРВАЯ</w:t>
      </w:r>
      <w:r w:rsidRPr="00B2323E">
        <w:t xml:space="preserve">. </w:t>
      </w:r>
      <w:r w:rsidRPr="00B2323E">
        <w:rPr>
          <w:b/>
          <w:i/>
        </w:rPr>
        <w:t xml:space="preserve">Семиотика в системе гуманитарного знания </w:t>
      </w:r>
      <w:r w:rsidRPr="00B2323E">
        <w:t>(2 часа)</w:t>
      </w:r>
    </w:p>
    <w:p w:rsidR="003531D2" w:rsidRPr="00B2323E" w:rsidRDefault="003531D2" w:rsidP="009C04BA">
      <w:pPr>
        <w:ind w:right="567"/>
        <w:jc w:val="both"/>
      </w:pP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История термина </w:t>
      </w:r>
      <w:r w:rsidRPr="00B2323E">
        <w:rPr>
          <w:i/>
          <w:sz w:val="24"/>
        </w:rPr>
        <w:t>семиотика</w:t>
      </w:r>
      <w:r w:rsidRPr="00B2323E">
        <w:rPr>
          <w:sz w:val="24"/>
        </w:rPr>
        <w:t xml:space="preserve">. Слово </w:t>
      </w:r>
      <w:r w:rsidRPr="00B2323E">
        <w:rPr>
          <w:bCs/>
          <w:i/>
          <w:sz w:val="24"/>
        </w:rPr>
        <w:t>знак</w:t>
      </w:r>
      <w:r w:rsidRPr="00B2323E">
        <w:rPr>
          <w:bCs/>
          <w:sz w:val="24"/>
        </w:rPr>
        <w:t xml:space="preserve"> и </w:t>
      </w:r>
      <w:r w:rsidRPr="00B2323E">
        <w:rPr>
          <w:bCs/>
          <w:iCs/>
          <w:sz w:val="24"/>
        </w:rPr>
        <w:t xml:space="preserve">термин </w:t>
      </w:r>
      <w:r w:rsidRPr="00B2323E">
        <w:rPr>
          <w:bCs/>
          <w:i/>
          <w:iCs/>
          <w:sz w:val="24"/>
        </w:rPr>
        <w:t>знак</w:t>
      </w:r>
      <w:r w:rsidRPr="00B2323E">
        <w:rPr>
          <w:bCs/>
          <w:iCs/>
          <w:sz w:val="24"/>
        </w:rPr>
        <w:t xml:space="preserve"> в семиотике</w:t>
      </w:r>
      <w:r w:rsidRPr="00B2323E">
        <w:rPr>
          <w:sz w:val="24"/>
        </w:rPr>
        <w:t xml:space="preserve">. </w:t>
      </w:r>
      <w:r w:rsidRPr="00B2323E">
        <w:rPr>
          <w:bCs/>
          <w:iCs/>
          <w:sz w:val="24"/>
        </w:rPr>
        <w:t xml:space="preserve">Понятие </w:t>
      </w:r>
      <w:r w:rsidRPr="00B2323E">
        <w:rPr>
          <w:bCs/>
          <w:i/>
          <w:iCs/>
          <w:sz w:val="24"/>
        </w:rPr>
        <w:t>знака</w:t>
      </w:r>
      <w:r w:rsidRPr="00B2323E">
        <w:rPr>
          <w:bCs/>
          <w:iCs/>
          <w:sz w:val="24"/>
        </w:rPr>
        <w:t xml:space="preserve"> в семиотике</w:t>
      </w:r>
      <w:r w:rsidRPr="00B2323E">
        <w:rPr>
          <w:sz w:val="24"/>
        </w:rPr>
        <w:t>. Основные группы знаков, представленных в обществе.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Назначение знаков. Роль языка: понятие </w:t>
      </w:r>
      <w:r w:rsidRPr="00B2323E">
        <w:rPr>
          <w:i/>
          <w:sz w:val="24"/>
        </w:rPr>
        <w:t>знакового ансамбля</w:t>
      </w:r>
      <w:r w:rsidRPr="00B2323E">
        <w:rPr>
          <w:sz w:val="24"/>
        </w:rPr>
        <w:t xml:space="preserve">. Функциональные категории знаков. </w:t>
      </w:r>
      <w:r w:rsidRPr="00B2323E">
        <w:rPr>
          <w:iCs/>
          <w:sz w:val="24"/>
        </w:rPr>
        <w:t>Разряды знаковых образований</w:t>
      </w:r>
      <w:r w:rsidRPr="00B2323E">
        <w:rPr>
          <w:bCs/>
          <w:sz w:val="24"/>
        </w:rPr>
        <w:t>.</w:t>
      </w:r>
    </w:p>
    <w:p w:rsidR="009C04BA" w:rsidRPr="00B2323E" w:rsidRDefault="009C04BA" w:rsidP="009C04BA">
      <w:pPr>
        <w:pStyle w:val="a3"/>
        <w:ind w:right="535" w:firstLine="540"/>
        <w:rPr>
          <w:bCs/>
          <w:sz w:val="24"/>
        </w:rPr>
      </w:pPr>
      <w:r w:rsidRPr="00B2323E">
        <w:rPr>
          <w:iCs/>
          <w:sz w:val="24"/>
        </w:rPr>
        <w:t>Классы семиотических систем; организация социальной деятельности и определение «семиотики».</w:t>
      </w:r>
      <w:r w:rsidRPr="00B2323E">
        <w:rPr>
          <w:sz w:val="24"/>
        </w:rPr>
        <w:t xml:space="preserve">Понятие и основные виды </w:t>
      </w:r>
      <w:r w:rsidRPr="00B2323E">
        <w:rPr>
          <w:i/>
          <w:sz w:val="24"/>
        </w:rPr>
        <w:t>социальной семантической информации</w:t>
      </w:r>
      <w:r w:rsidRPr="00B2323E">
        <w:rPr>
          <w:sz w:val="24"/>
        </w:rPr>
        <w:t xml:space="preserve">. </w:t>
      </w:r>
      <w:r w:rsidRPr="00B2323E">
        <w:rPr>
          <w:bCs/>
          <w:sz w:val="24"/>
        </w:rPr>
        <w:t>Развитие семиотических систем.</w:t>
      </w:r>
    </w:p>
    <w:p w:rsidR="009C04BA" w:rsidRPr="00B2323E" w:rsidRDefault="009C04BA" w:rsidP="009C04BA">
      <w:pPr>
        <w:ind w:right="567" w:firstLine="567"/>
        <w:jc w:val="both"/>
      </w:pPr>
      <w:r w:rsidRPr="00B2323E">
        <w:t>Знаки как унитарные носители информации о фактах культуры. Сохранение единства знаковых форм и различие содержания разных фактурных стратов культуры. Возможности системного анализа групп знаков.</w:t>
      </w:r>
    </w:p>
    <w:p w:rsidR="009C04BA" w:rsidRPr="00B2323E" w:rsidRDefault="009C04BA" w:rsidP="009C04BA">
      <w:pPr>
        <w:ind w:right="567" w:firstLine="567"/>
        <w:jc w:val="both"/>
      </w:pPr>
      <w:r w:rsidRPr="00B2323E">
        <w:t>Законы семиотики.</w:t>
      </w:r>
    </w:p>
    <w:p w:rsidR="009C04BA" w:rsidRPr="00B2323E" w:rsidRDefault="009C04BA" w:rsidP="009C04BA">
      <w:pPr>
        <w:pStyle w:val="a3"/>
        <w:ind w:right="535"/>
        <w:rPr>
          <w:sz w:val="24"/>
        </w:rPr>
      </w:pPr>
    </w:p>
    <w:p w:rsidR="009C04BA" w:rsidRPr="00B2323E" w:rsidRDefault="009C04BA" w:rsidP="009C04BA">
      <w:pPr>
        <w:pStyle w:val="a5"/>
        <w:tabs>
          <w:tab w:val="left" w:pos="8820"/>
        </w:tabs>
        <w:ind w:right="535" w:firstLine="0"/>
        <w:rPr>
          <w:sz w:val="24"/>
        </w:rPr>
      </w:pPr>
      <w:r w:rsidRPr="00B2323E">
        <w:rPr>
          <w:b/>
          <w:sz w:val="24"/>
        </w:rPr>
        <w:t>ТЕМА ВТОРАЯ</w:t>
      </w:r>
      <w:r w:rsidRPr="00B2323E">
        <w:rPr>
          <w:sz w:val="24"/>
        </w:rPr>
        <w:t xml:space="preserve">. </w:t>
      </w:r>
      <w:r w:rsidRPr="00B2323E">
        <w:rPr>
          <w:b/>
          <w:i/>
          <w:sz w:val="24"/>
        </w:rPr>
        <w:t>Общие черты развития семиотики как научного знания</w:t>
      </w:r>
      <w:r w:rsidRPr="00B2323E">
        <w:rPr>
          <w:sz w:val="24"/>
        </w:rPr>
        <w:t xml:space="preserve"> (2 часа)</w:t>
      </w:r>
    </w:p>
    <w:p w:rsidR="003531D2" w:rsidRPr="00B2323E" w:rsidRDefault="003531D2" w:rsidP="009C04BA">
      <w:pPr>
        <w:pStyle w:val="a5"/>
        <w:tabs>
          <w:tab w:val="left" w:pos="8820"/>
        </w:tabs>
        <w:ind w:right="535" w:firstLine="0"/>
        <w:rPr>
          <w:sz w:val="24"/>
        </w:rPr>
      </w:pP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Общие направленияисторического развития семиотики.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Семиотика как предмет философского изучения в Античности (Платон, Аристотель). Понимание знака как оператора дедукции в Средневековье и понимание знака как оператора индукции в философской традиции европейского рационализма и логики.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Осмысление знака в эпоху Нового времени (Т. Гоббс, Дж. Локк, Э. Кондильяк, И. Кант). </w:t>
      </w:r>
      <w:r w:rsidRPr="00B2323E">
        <w:rPr>
          <w:sz w:val="24"/>
          <w:lang w:val="en-US"/>
        </w:rPr>
        <w:t>XIX</w:t>
      </w:r>
      <w:r w:rsidRPr="00B2323E">
        <w:rPr>
          <w:sz w:val="24"/>
        </w:rPr>
        <w:t xml:space="preserve">-й век. Представления о знаковой форме языка в работах В. фон Гумбольдта и о знаковой форме искусства у И. Тэна. Фактическая, по преимуществу конструктивная, постановка вопроса о семиотике как эмпирической, вспомогательно-исторической дисциплине в </w:t>
      </w:r>
      <w:r w:rsidRPr="00B2323E">
        <w:rPr>
          <w:sz w:val="24"/>
          <w:lang w:val="en-US"/>
        </w:rPr>
        <w:t>XIX</w:t>
      </w:r>
      <w:r w:rsidRPr="00B2323E">
        <w:rPr>
          <w:sz w:val="24"/>
        </w:rPr>
        <w:t xml:space="preserve">–нач. </w:t>
      </w:r>
      <w:r w:rsidRPr="00B2323E">
        <w:rPr>
          <w:sz w:val="24"/>
          <w:lang w:val="en-US"/>
        </w:rPr>
        <w:t>XX</w:t>
      </w:r>
      <w:r w:rsidRPr="00B2323E">
        <w:rPr>
          <w:sz w:val="24"/>
        </w:rPr>
        <w:t xml:space="preserve"> века: методы образования новых знаков применительно к новым техническим средствам, в частности, к новым орудиям и материалам производства речи массовой информации.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 xml:space="preserve">Конец </w:t>
      </w:r>
      <w:r w:rsidRPr="00B2323E">
        <w:rPr>
          <w:sz w:val="24"/>
          <w:lang w:val="en-US"/>
        </w:rPr>
        <w:t>XIX</w:t>
      </w:r>
      <w:r w:rsidRPr="00B2323E">
        <w:rPr>
          <w:sz w:val="24"/>
        </w:rPr>
        <w:t xml:space="preserve">–нач. </w:t>
      </w:r>
      <w:r w:rsidRPr="00B2323E">
        <w:rPr>
          <w:sz w:val="24"/>
          <w:lang w:val="en-US"/>
        </w:rPr>
        <w:t>XX</w:t>
      </w:r>
      <w:r w:rsidRPr="00B2323E">
        <w:rPr>
          <w:sz w:val="24"/>
        </w:rPr>
        <w:t xml:space="preserve">века. Представления о знаковой форме языка в работах А.А. Потебни. Семиотика Чарльза Сандерса Пирса. Семиология Фердинанда де Соссюра и ее развитие во французской социологической школе (Ш. Балли, А. Сешэ). </w:t>
      </w:r>
      <w:r w:rsidRPr="00B2323E">
        <w:rPr>
          <w:sz w:val="24"/>
          <w:lang w:val="en-US"/>
        </w:rPr>
        <w:t>XX</w:t>
      </w:r>
      <w:r w:rsidRPr="00B2323E">
        <w:rPr>
          <w:sz w:val="24"/>
        </w:rPr>
        <w:t xml:space="preserve">век. </w:t>
      </w:r>
      <w:r w:rsidRPr="00B2323E">
        <w:rPr>
          <w:sz w:val="24"/>
        </w:rPr>
        <w:lastRenderedPageBreak/>
        <w:t>Г.Г. Шпет, А.Г. Габричевский. Французская школа семиотики (Э. Бенвенист, Р. Барт, А. Греймас). Итальянская школа семиотики (У. Эко).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ТРЕТЬЯ</w:t>
      </w:r>
      <w:r w:rsidRPr="00B2323E">
        <w:t xml:space="preserve">. </w:t>
      </w:r>
      <w:r w:rsidRPr="00B2323E">
        <w:rPr>
          <w:b/>
          <w:i/>
        </w:rPr>
        <w:t>Знак: свойства, структура, типы</w:t>
      </w:r>
      <w:r w:rsidRPr="00B2323E">
        <w:t xml:space="preserve"> (2 часа).</w:t>
      </w:r>
    </w:p>
    <w:p w:rsidR="003531D2" w:rsidRPr="00B2323E" w:rsidRDefault="003531D2" w:rsidP="009C04BA">
      <w:pPr>
        <w:ind w:right="567"/>
        <w:jc w:val="both"/>
      </w:pP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Понятие условности знака. </w:t>
      </w:r>
      <w:r w:rsidRPr="00B2323E">
        <w:rPr>
          <w:bCs/>
          <w:iCs/>
        </w:rPr>
        <w:t>Условная коммуникация</w:t>
      </w:r>
      <w:r w:rsidRPr="00B2323E">
        <w:t>. Понятие миметичности знака.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Модальность знаков. Основные виды модальности знаковой деятельности.</w:t>
      </w: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Понятие </w:t>
      </w:r>
      <w:r w:rsidRPr="00B2323E">
        <w:rPr>
          <w:i/>
        </w:rPr>
        <w:t>материала</w:t>
      </w:r>
      <w:r w:rsidRPr="00B2323E">
        <w:t xml:space="preserve"> и </w:t>
      </w:r>
      <w:r w:rsidRPr="00B2323E">
        <w:rPr>
          <w:bCs/>
          <w:i/>
          <w:iCs/>
        </w:rPr>
        <w:t>фактуры</w:t>
      </w:r>
      <w:r w:rsidRPr="00B2323E">
        <w:rPr>
          <w:bCs/>
          <w:iCs/>
        </w:rPr>
        <w:t xml:space="preserve"> знака</w:t>
      </w:r>
      <w:r w:rsidRPr="00B2323E">
        <w:t xml:space="preserve">. Понятие </w:t>
      </w:r>
      <w:r w:rsidRPr="00B2323E">
        <w:rPr>
          <w:i/>
        </w:rPr>
        <w:t>фигуры</w:t>
      </w:r>
      <w:r w:rsidRPr="00B2323E">
        <w:t xml:space="preserve"> знака.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Воспроизведение знаков и основные виды подражания знакам. Основные типы внутренних форм знаков. Различие знака и сигнала. Отличие знака от симптомов и признаков.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Типы знаков. </w:t>
      </w:r>
      <w:r w:rsidRPr="00B2323E">
        <w:rPr>
          <w:bCs/>
          <w:iCs/>
        </w:rPr>
        <w:t xml:space="preserve">Различение знаков </w:t>
      </w:r>
      <w:r w:rsidRPr="00B2323E">
        <w:t>по признаку использования</w:t>
      </w:r>
      <w:r w:rsidRPr="00B2323E">
        <w:rPr>
          <w:bCs/>
          <w:iCs/>
        </w:rPr>
        <w:t xml:space="preserve"> и по принципу вхождения в культуру</w:t>
      </w:r>
      <w:r w:rsidRPr="00B2323E">
        <w:t xml:space="preserve">. </w:t>
      </w:r>
      <w:r w:rsidRPr="00B2323E">
        <w:rPr>
          <w:bCs/>
          <w:iCs/>
        </w:rPr>
        <w:t xml:space="preserve">Разновидности знаков по их отношению к метафоричности. </w:t>
      </w:r>
      <w:r w:rsidRPr="00B2323E">
        <w:t xml:space="preserve">Различение знаков по временному характеру их применения. </w:t>
      </w:r>
      <w:r w:rsidRPr="00B2323E">
        <w:rPr>
          <w:bCs/>
          <w:iCs/>
        </w:rPr>
        <w:t>Различение знаков по их отношению к своим референтам</w:t>
      </w:r>
      <w:r w:rsidRPr="00B2323E">
        <w:t>. Различие реального и идеального. Виды межличностных коммуникаций и коммуникативные возможности знаков.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 w:firstLine="540"/>
        <w:rPr>
          <w:sz w:val="24"/>
        </w:rPr>
      </w:pPr>
      <w:r w:rsidRPr="00B2323E">
        <w:rPr>
          <w:bCs/>
          <w:iCs/>
          <w:sz w:val="24"/>
        </w:rPr>
        <w:t>Свойства и признаки знаков</w:t>
      </w:r>
      <w:r w:rsidRPr="00B2323E">
        <w:rPr>
          <w:sz w:val="24"/>
        </w:rPr>
        <w:t>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Типы знаковых систем. Понятие полного и ограниченного знакообмена.</w:t>
      </w:r>
    </w:p>
    <w:p w:rsidR="009C04BA" w:rsidRPr="00B2323E" w:rsidRDefault="009C04BA" w:rsidP="009C04BA">
      <w:pPr>
        <w:ind w:right="567"/>
      </w:pPr>
    </w:p>
    <w:p w:rsidR="009C04BA" w:rsidRPr="00B2323E" w:rsidRDefault="009C04BA" w:rsidP="009C04BA">
      <w:pPr>
        <w:ind w:right="567"/>
        <w:jc w:val="center"/>
      </w:pPr>
      <w:r w:rsidRPr="00B2323E">
        <w:rPr>
          <w:b/>
        </w:rPr>
        <w:t xml:space="preserve">РАЗДЕЛ  </w:t>
      </w:r>
      <w:r w:rsidRPr="00B2323E">
        <w:rPr>
          <w:b/>
          <w:lang w:val="en-US"/>
        </w:rPr>
        <w:t>II</w:t>
      </w:r>
      <w:r w:rsidRPr="00B2323E">
        <w:rPr>
          <w:b/>
        </w:rPr>
        <w:t xml:space="preserve">.  </w:t>
      </w:r>
      <w:r w:rsidRPr="00B2323E">
        <w:rPr>
          <w:b/>
          <w:bCs/>
        </w:rPr>
        <w:t>Неязыковые знаковые системы</w:t>
      </w:r>
      <w:r w:rsidR="003531D2" w:rsidRPr="00B2323E">
        <w:rPr>
          <w:b/>
          <w:bCs/>
        </w:rPr>
        <w:t xml:space="preserve"> </w:t>
      </w:r>
      <w:r w:rsidRPr="00B2323E">
        <w:rPr>
          <w:bCs/>
        </w:rPr>
        <w:t>(28 часов)</w:t>
      </w:r>
      <w:r w:rsidRPr="00B2323E">
        <w:t>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 xml:space="preserve">ЧАСТЬ ПЕРВАЯ. </w:t>
      </w:r>
      <w:r w:rsidRPr="00B2323E">
        <w:rPr>
          <w:b/>
          <w:bCs/>
          <w:i/>
        </w:rPr>
        <w:t>Специальные семиотические системы</w:t>
      </w:r>
      <w:r w:rsidRPr="00B2323E">
        <w:t xml:space="preserve"> (знаки профессионального пользования) (24 часа).</w:t>
      </w: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ПЕРВАЯ</w:t>
      </w:r>
      <w:r w:rsidRPr="00B2323E">
        <w:t xml:space="preserve">. </w:t>
      </w:r>
      <w:r w:rsidRPr="00B2323E">
        <w:rPr>
          <w:b/>
          <w:i/>
        </w:rPr>
        <w:t>Семиотические системы прогностики</w:t>
      </w:r>
      <w:r w:rsidRPr="00B2323E">
        <w:t xml:space="preserve"> (2 часа).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Прогностика как характерная черта общественного сознания.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Прогностический комплекс знаков: приметы, гадания, знамения. Референты знаков прогностики.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Отношения языка и знаков прогностики.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Общие и сравнительные характеристики прогностического комплекса знаков.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ВТОРАЯ</w:t>
      </w:r>
      <w:r w:rsidRPr="00B2323E">
        <w:t xml:space="preserve">. </w:t>
      </w:r>
      <w:r w:rsidRPr="00B2323E">
        <w:rPr>
          <w:b/>
          <w:i/>
        </w:rPr>
        <w:t>Семиотические системы неприкладных и прикладных искусств</w:t>
      </w:r>
      <w:r w:rsidRPr="00B2323E">
        <w:t xml:space="preserve"> (2 часа).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Различие между семиотическими системами неприкладных и прикладных искусств. Функции знаков неприкладных и прикладных искусств.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/>
        <w:rPr>
          <w:sz w:val="24"/>
        </w:rPr>
      </w:pPr>
      <w:r w:rsidRPr="00B2323E">
        <w:rPr>
          <w:sz w:val="24"/>
        </w:rPr>
        <w:t xml:space="preserve">Наиболее общие характеристические особенности семиотических систем неприкладных искусств: представление времени, представление пространства, возможность изображения мира вне человека. </w:t>
      </w:r>
      <w:r w:rsidRPr="00B2323E">
        <w:rPr>
          <w:bCs/>
          <w:iCs/>
          <w:sz w:val="24"/>
        </w:rPr>
        <w:t>Референты знаков неприкладных искусств. Изобразительное и выразительное в знаках неприкладных искусств.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/>
        <w:rPr>
          <w:sz w:val="24"/>
        </w:rPr>
      </w:pPr>
      <w:r w:rsidRPr="00B2323E">
        <w:rPr>
          <w:sz w:val="24"/>
        </w:rPr>
        <w:t xml:space="preserve">Наиболее общие характеристические особенности прикладных искусств: указание назначения вещи в среде обитания человека, защита человека от воздействий природной среды, образование движимого искусственного окружения человека. Различение </w:t>
      </w:r>
      <w:r w:rsidRPr="00B2323E">
        <w:rPr>
          <w:i/>
          <w:sz w:val="24"/>
        </w:rPr>
        <w:t>вещи</w:t>
      </w:r>
      <w:r w:rsidRPr="00B2323E">
        <w:rPr>
          <w:sz w:val="24"/>
        </w:rPr>
        <w:t xml:space="preserve"> и </w:t>
      </w:r>
      <w:r w:rsidRPr="00B2323E">
        <w:rPr>
          <w:i/>
          <w:sz w:val="24"/>
        </w:rPr>
        <w:t>знака</w:t>
      </w:r>
      <w:r w:rsidRPr="00B2323E">
        <w:rPr>
          <w:sz w:val="24"/>
        </w:rPr>
        <w:t xml:space="preserve"> в системе прикладных искусств.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Материалы знаков неприкладных и прикладных искусств. Отношения знаков и их референтов в неприкладныхи прикладных искусствах.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Отношения языка и знаковых систем неприкладных и прикладных искусств. Общее и различное между языковыми знаками и знаками неприкладных искусств. Характер знаковой коммуникации в прикладных искусствах.</w:t>
      </w:r>
    </w:p>
    <w:p w:rsidR="009C04BA" w:rsidRPr="00B2323E" w:rsidRDefault="009C04BA" w:rsidP="009C04BA">
      <w:pPr>
        <w:pStyle w:val="a5"/>
        <w:tabs>
          <w:tab w:val="left" w:pos="8820"/>
        </w:tabs>
        <w:ind w:right="535" w:firstLine="0"/>
        <w:rPr>
          <w:b/>
          <w:bCs/>
          <w:sz w:val="24"/>
        </w:rPr>
      </w:pPr>
    </w:p>
    <w:p w:rsidR="009C04BA" w:rsidRPr="00B2323E" w:rsidRDefault="009C04BA" w:rsidP="009C04BA">
      <w:pPr>
        <w:pStyle w:val="a5"/>
        <w:tabs>
          <w:tab w:val="left" w:pos="8820"/>
        </w:tabs>
        <w:ind w:right="535" w:firstLine="0"/>
        <w:rPr>
          <w:sz w:val="24"/>
        </w:rPr>
      </w:pPr>
      <w:r w:rsidRPr="00B2323E">
        <w:rPr>
          <w:b/>
          <w:sz w:val="24"/>
        </w:rPr>
        <w:t>ТЕМА ТРЕТЬЯ</w:t>
      </w:r>
      <w:r w:rsidRPr="00B2323E">
        <w:rPr>
          <w:sz w:val="24"/>
        </w:rPr>
        <w:t xml:space="preserve">. </w:t>
      </w:r>
      <w:r w:rsidRPr="00B2323E">
        <w:rPr>
          <w:b/>
          <w:i/>
          <w:sz w:val="24"/>
        </w:rPr>
        <w:t xml:space="preserve">Танец как знаковая система </w:t>
      </w:r>
      <w:r w:rsidRPr="00B2323E">
        <w:rPr>
          <w:sz w:val="24"/>
        </w:rPr>
        <w:t>(4 часа).</w:t>
      </w:r>
    </w:p>
    <w:p w:rsidR="009C04BA" w:rsidRPr="00B2323E" w:rsidRDefault="009C04BA" w:rsidP="009C04BA">
      <w:pPr>
        <w:pStyle w:val="a3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Танец среди семиотических систем неприкладных искусств.</w:t>
      </w:r>
    </w:p>
    <w:p w:rsidR="009C04BA" w:rsidRPr="00B2323E" w:rsidRDefault="009C04BA" w:rsidP="009C04BA">
      <w:pPr>
        <w:tabs>
          <w:tab w:val="left" w:pos="8820"/>
        </w:tabs>
        <w:ind w:right="535" w:firstLine="540"/>
        <w:jc w:val="both"/>
      </w:pPr>
      <w:r w:rsidRPr="00B2323E">
        <w:t>Множественность танцевальных (хореографических) канонов.</w:t>
      </w:r>
    </w:p>
    <w:p w:rsidR="009C04BA" w:rsidRPr="00B2323E" w:rsidRDefault="009C04BA" w:rsidP="009C04BA">
      <w:pPr>
        <w:tabs>
          <w:tab w:val="left" w:pos="8820"/>
        </w:tabs>
        <w:ind w:right="535" w:firstLine="540"/>
        <w:jc w:val="both"/>
      </w:pPr>
      <w:r w:rsidRPr="00B2323E">
        <w:lastRenderedPageBreak/>
        <w:t>Природа танцевального знака. Танцевальный знак и его референт.</w:t>
      </w:r>
    </w:p>
    <w:p w:rsidR="009C04BA" w:rsidRPr="00B2323E" w:rsidRDefault="009C04BA" w:rsidP="009C04BA">
      <w:pPr>
        <w:tabs>
          <w:tab w:val="left" w:pos="8820"/>
        </w:tabs>
        <w:ind w:right="535" w:firstLine="540"/>
        <w:jc w:val="both"/>
      </w:pPr>
      <w:r w:rsidRPr="00B2323E">
        <w:t>Материал танцевальных знаков. Танцевальный образ и фигуры танцевальных знаков. Развитие знакообразования в танце.</w:t>
      </w:r>
    </w:p>
    <w:p w:rsidR="009C04BA" w:rsidRPr="00B2323E" w:rsidRDefault="009C04BA" w:rsidP="009C04BA">
      <w:pPr>
        <w:tabs>
          <w:tab w:val="left" w:pos="8820"/>
        </w:tabs>
        <w:ind w:right="535" w:firstLine="540"/>
        <w:jc w:val="both"/>
      </w:pPr>
      <w:r w:rsidRPr="00B2323E">
        <w:t>Основные разновидности танца. Особенности сценического танца.</w:t>
      </w:r>
    </w:p>
    <w:p w:rsidR="009C04BA" w:rsidRPr="00B2323E" w:rsidRDefault="009C04BA" w:rsidP="009C04BA">
      <w:pPr>
        <w:tabs>
          <w:tab w:val="left" w:pos="8820"/>
        </w:tabs>
        <w:ind w:right="535" w:firstLine="540"/>
        <w:jc w:val="both"/>
      </w:pPr>
      <w:r w:rsidRPr="00B2323E">
        <w:t>Отношения сюжета, танца и пантомимы в хореографическом спектакле.</w:t>
      </w:r>
    </w:p>
    <w:p w:rsidR="009C04BA" w:rsidRPr="00B2323E" w:rsidRDefault="009C04BA" w:rsidP="009C04BA">
      <w:pPr>
        <w:pStyle w:val="a3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Хореографический спектакль как знаковый ансамбль.</w:t>
      </w:r>
    </w:p>
    <w:p w:rsidR="009C04BA" w:rsidRPr="00B2323E" w:rsidRDefault="009C04BA" w:rsidP="009C04BA">
      <w:pPr>
        <w:pStyle w:val="a3"/>
        <w:ind w:right="283"/>
        <w:rPr>
          <w:sz w:val="24"/>
        </w:rPr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ЧЕТВЕРТАЯ</w:t>
      </w:r>
      <w:r w:rsidRPr="00B2323E">
        <w:t xml:space="preserve">. </w:t>
      </w:r>
      <w:r w:rsidRPr="00B2323E">
        <w:rPr>
          <w:b/>
          <w:i/>
        </w:rPr>
        <w:t>Музыка как знаковая система</w:t>
      </w:r>
      <w:r w:rsidRPr="00B2323E">
        <w:t xml:space="preserve"> (4 часа).</w:t>
      </w:r>
    </w:p>
    <w:p w:rsidR="009C04BA" w:rsidRPr="00B2323E" w:rsidRDefault="009C04BA" w:rsidP="009C04BA">
      <w:pPr>
        <w:ind w:right="567" w:firstLine="567"/>
        <w:jc w:val="both"/>
      </w:pPr>
      <w:r w:rsidRPr="00B2323E">
        <w:t xml:space="preserve">Музыка среди семиотических систем неприкладных искусств. Отношения </w:t>
      </w:r>
      <w:r w:rsidRPr="00B2323E">
        <w:rPr>
          <w:bCs/>
          <w:iCs/>
        </w:rPr>
        <w:t>музыки и семиотических систем</w:t>
      </w:r>
      <w:r w:rsidRPr="00B2323E">
        <w:t xml:space="preserve">, реализующих полный знакообмен. Отношения </w:t>
      </w:r>
      <w:r w:rsidRPr="00B2323E">
        <w:rPr>
          <w:bCs/>
          <w:iCs/>
        </w:rPr>
        <w:t>музыки и семиотических систем</w:t>
      </w:r>
      <w:r w:rsidRPr="00B2323E">
        <w:t>, реализующих неполный знакообмен. Различие музыки и слова как знаковых явлений. Общее и различное у музыки и языка как знаковых явлений.</w:t>
      </w:r>
    </w:p>
    <w:p w:rsidR="009C04BA" w:rsidRPr="00B2323E" w:rsidRDefault="009C04BA" w:rsidP="009C04BA">
      <w:pPr>
        <w:pStyle w:val="ab"/>
        <w:ind w:right="283" w:firstLine="567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Музыкальный знак и его референт. Музыкальный образ. Восприятие музыкальных знаков. Референт музыкальных знаков. Компоненты и типы звукомузыкальной коммуникации.</w:t>
      </w: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Материал музыкальных знаков. Фактура музыкальных знаков. </w:t>
      </w:r>
      <w:r w:rsidRPr="00B2323E">
        <w:rPr>
          <w:bCs/>
          <w:iCs/>
        </w:rPr>
        <w:t>Общее и различное у материала и фактуры музыки и звучащей речи</w:t>
      </w:r>
      <w:r w:rsidRPr="00B2323E">
        <w:t>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Фигуры музыкальных знаков.</w:t>
      </w:r>
    </w:p>
    <w:p w:rsidR="009C04BA" w:rsidRPr="00B2323E" w:rsidRDefault="009C04BA" w:rsidP="009C04BA">
      <w:pPr>
        <w:pStyle w:val="ab"/>
        <w:tabs>
          <w:tab w:val="left" w:pos="567"/>
        </w:tabs>
        <w:ind w:right="283" w:firstLine="567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Основные виды классификации музыки. Музыка как явление культуры и музыкальная культура.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ПЯТАЯ</w:t>
      </w:r>
      <w:r w:rsidRPr="00B2323E">
        <w:t xml:space="preserve">. </w:t>
      </w:r>
      <w:r w:rsidRPr="00B2323E">
        <w:rPr>
          <w:b/>
          <w:i/>
        </w:rPr>
        <w:t>Изображение как знаковая система</w:t>
      </w:r>
      <w:r w:rsidRPr="00B2323E">
        <w:t xml:space="preserve"> (4 часа).</w:t>
      </w:r>
    </w:p>
    <w:p w:rsidR="009C04BA" w:rsidRPr="00B2323E" w:rsidRDefault="009C04BA" w:rsidP="009C04BA">
      <w:pPr>
        <w:pStyle w:val="a3"/>
        <w:tabs>
          <w:tab w:val="left" w:pos="8820"/>
        </w:tabs>
        <w:ind w:right="535" w:firstLine="540"/>
        <w:rPr>
          <w:sz w:val="24"/>
        </w:rPr>
      </w:pPr>
      <w:r w:rsidRPr="00B2323E">
        <w:rPr>
          <w:color w:val="000000"/>
          <w:sz w:val="24"/>
        </w:rPr>
        <w:t xml:space="preserve">«Изобразительная деятельность» и «изображение». </w:t>
      </w:r>
      <w:r w:rsidRPr="00B2323E">
        <w:rPr>
          <w:sz w:val="24"/>
        </w:rPr>
        <w:t>Изобразительные знаки среди других знаковых систем.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Природа зрения. Отношение ‘видения’ и ‘изображения’. «Изображение» и «видение»: форма и образ восприятия. Изображение как выражение мыслимого содержания через видимую форму.</w:t>
      </w: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Природа картин и рисунков. </w:t>
      </w:r>
      <w:r w:rsidRPr="00B2323E">
        <w:rPr>
          <w:color w:val="000000"/>
        </w:rPr>
        <w:t xml:space="preserve">Двойственность информации в оптическом строе как причина двойственности нашего внутреннего опыта по отношению к картине. Два уровня восприятия. </w:t>
      </w:r>
      <w:r w:rsidRPr="00B2323E">
        <w:t>Двойственность природы изобразительного знака.</w:t>
      </w:r>
    </w:p>
    <w:p w:rsidR="009C04BA" w:rsidRPr="00B2323E" w:rsidRDefault="009C04BA" w:rsidP="009C04BA">
      <w:pPr>
        <w:ind w:right="567" w:firstLine="540"/>
        <w:jc w:val="both"/>
        <w:rPr>
          <w:color w:val="000000"/>
        </w:rPr>
      </w:pPr>
      <w:r w:rsidRPr="00B2323E">
        <w:t>Знаковая природа линии. От скульптурного подобия к изображению на плоскости.</w:t>
      </w:r>
    </w:p>
    <w:p w:rsidR="009C04BA" w:rsidRPr="00B2323E" w:rsidRDefault="009C04BA" w:rsidP="009C04BA">
      <w:pPr>
        <w:ind w:right="567" w:firstLine="540"/>
        <w:jc w:val="both"/>
        <w:rPr>
          <w:color w:val="000000"/>
        </w:rPr>
      </w:pPr>
      <w:r w:rsidRPr="00B2323E">
        <w:rPr>
          <w:color w:val="000000"/>
        </w:rPr>
        <w:t>Изобразительный знак и его референт. Фигуры знаков изображения.</w:t>
      </w:r>
    </w:p>
    <w:p w:rsidR="009C04BA" w:rsidRPr="00B2323E" w:rsidRDefault="009C04BA" w:rsidP="009C04BA">
      <w:pPr>
        <w:pStyle w:val="ab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Двойственность картин и рисунков в связи с пониманием природы зрительного восприятия. От зрительного к изобразительному. Становление уровней изобразительного языка. О роли внимания в восприятии образной реальности. Общие представления об уровнях образной реальности. Изобразительное и выразительное, рассмотренное на примере фигур знаков изображения.</w:t>
      </w:r>
    </w:p>
    <w:p w:rsidR="009C04BA" w:rsidRPr="00B2323E" w:rsidRDefault="009C04BA" w:rsidP="009C04BA">
      <w:pPr>
        <w:pStyle w:val="ab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Понятие предмета и пространства. Становление уровней образной реальности. Изобразительный образ и изобразительная знаковая деятельность.</w:t>
      </w:r>
    </w:p>
    <w:p w:rsidR="009C04BA" w:rsidRPr="00B2323E" w:rsidRDefault="009C04BA" w:rsidP="009C04BA">
      <w:pPr>
        <w:ind w:right="567"/>
        <w:jc w:val="both"/>
        <w:rPr>
          <w:strike/>
        </w:rPr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ШЕСТАЯ</w:t>
      </w:r>
      <w:r w:rsidRPr="00B2323E">
        <w:t xml:space="preserve">. </w:t>
      </w:r>
      <w:r w:rsidRPr="00B2323E">
        <w:rPr>
          <w:b/>
          <w:i/>
        </w:rPr>
        <w:t>Костюм как знаковая система</w:t>
      </w:r>
      <w:r w:rsidRPr="00B2323E">
        <w:t xml:space="preserve"> (2 часа).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Костюм среди других семиотических систем. Костюм среди семиотических систем прикладных искусств.</w:t>
      </w:r>
    </w:p>
    <w:p w:rsidR="009C04BA" w:rsidRPr="00B2323E" w:rsidRDefault="009C04BA" w:rsidP="009C04BA">
      <w:pPr>
        <w:ind w:right="535" w:firstLine="540"/>
        <w:jc w:val="both"/>
      </w:pPr>
      <w:r w:rsidRPr="00B2323E">
        <w:t xml:space="preserve">Терминологическое и содержательное различение понятий </w:t>
      </w:r>
      <w:r w:rsidRPr="00B2323E">
        <w:rPr>
          <w:i/>
          <w:iCs/>
        </w:rPr>
        <w:t>одежды, костюма</w:t>
      </w:r>
      <w:r w:rsidRPr="00B2323E">
        <w:t xml:space="preserve"> и </w:t>
      </w:r>
      <w:r w:rsidRPr="00B2323E">
        <w:rPr>
          <w:i/>
          <w:iCs/>
        </w:rPr>
        <w:t>моды</w:t>
      </w:r>
      <w:r w:rsidRPr="00B2323E">
        <w:t>. Костюм как важнейшее средство самоназвания и самоопределения человека.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Функциональное назначение костюмных знаков. Знаковая роль костюма в обществе.</w:t>
      </w:r>
    </w:p>
    <w:p w:rsidR="009C04BA" w:rsidRPr="00B2323E" w:rsidRDefault="009C04BA" w:rsidP="009C04BA">
      <w:pPr>
        <w:ind w:right="535" w:firstLine="540"/>
        <w:jc w:val="both"/>
      </w:pPr>
      <w:r w:rsidRPr="00B2323E">
        <w:t xml:space="preserve">Различение понятий </w:t>
      </w:r>
      <w:r w:rsidRPr="00B2323E">
        <w:rPr>
          <w:i/>
          <w:iCs/>
        </w:rPr>
        <w:t>личность, индивидуальность и персональность</w:t>
      </w:r>
      <w:r w:rsidRPr="00B2323E">
        <w:t xml:space="preserve"> в истолковании костюма как знакового явления.</w:t>
      </w:r>
    </w:p>
    <w:p w:rsidR="009C04BA" w:rsidRPr="00B2323E" w:rsidRDefault="009C04BA" w:rsidP="009C04BA">
      <w:pPr>
        <w:ind w:right="567" w:firstLine="540"/>
        <w:jc w:val="both"/>
      </w:pPr>
      <w:r w:rsidRPr="00B2323E">
        <w:lastRenderedPageBreak/>
        <w:t xml:space="preserve">Фактура и материалы костюмных знаков. Одежда как </w:t>
      </w:r>
      <w:r w:rsidRPr="00B2323E">
        <w:rPr>
          <w:i/>
          <w:iCs/>
        </w:rPr>
        <w:t>фактура знака</w:t>
      </w:r>
      <w:r w:rsidRPr="00B2323E">
        <w:t xml:space="preserve"> в костюме. Терминология и номенклатура одежды. Производство знаковых материалов костюма.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Референт и фигуры костюмных знаков.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СЕДЬМАЯ</w:t>
      </w:r>
      <w:r w:rsidRPr="00B2323E">
        <w:t xml:space="preserve">. </w:t>
      </w:r>
      <w:r w:rsidRPr="00B2323E">
        <w:rPr>
          <w:b/>
          <w:i/>
        </w:rPr>
        <w:t>Архитектура как знаковая система</w:t>
      </w:r>
      <w:r w:rsidRPr="00B2323E">
        <w:t xml:space="preserve"> (2 часа).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Архитектура среди других семиотических систем. Архитектура среди семиотических систем прикладных искусств.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Функциональное назначение архитектурных знаков. Архитектура в отношении к человеку.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Референт архитектурных знаков.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Фактура и материалы архитектурных знаков. Фигуры архитектурного знака. Типы архитектурной композиции.</w:t>
      </w:r>
    </w:p>
    <w:p w:rsidR="009C04BA" w:rsidRPr="00B2323E" w:rsidRDefault="009C04BA" w:rsidP="009C04BA">
      <w:pPr>
        <w:ind w:right="567"/>
        <w:jc w:val="both"/>
        <w:rPr>
          <w:strike/>
        </w:rPr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ВОСЬМАЯ</w:t>
      </w:r>
      <w:r w:rsidRPr="00B2323E">
        <w:t xml:space="preserve">. </w:t>
      </w:r>
      <w:r w:rsidRPr="00B2323E">
        <w:rPr>
          <w:b/>
          <w:i/>
        </w:rPr>
        <w:t>Знаковые свойства утвари</w:t>
      </w:r>
      <w:r w:rsidRPr="00B2323E">
        <w:t xml:space="preserve"> (2 часа).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Функциональное назначение знаков утвари (мебель, посуда, инструменты как орудия труда и быта, оружие и др. п.). Дизайн как придание эстетической формы утвари, используемой человеком.</w:t>
      </w:r>
    </w:p>
    <w:p w:rsidR="009C04BA" w:rsidRPr="00B2323E" w:rsidRDefault="009C04BA" w:rsidP="009C04BA">
      <w:pPr>
        <w:pStyle w:val="a3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>Дизайн утвари среди других семиотических систем. Дизайн утвари среди семиотических систем прикладных искусств.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Знаки утвари и их референты.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Фактура и материалы знаков утвари. Фигуры знаков утвари.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ДЕВЯТАЯ</w:t>
      </w:r>
      <w:r w:rsidRPr="00B2323E">
        <w:t xml:space="preserve">. </w:t>
      </w:r>
      <w:r w:rsidRPr="00B2323E">
        <w:rPr>
          <w:b/>
          <w:i/>
        </w:rPr>
        <w:t>Семиотические системы знаков управления</w:t>
      </w:r>
      <w:r w:rsidRPr="00B2323E">
        <w:t xml:space="preserve"> (2 часа).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Реализация общественно значимой предметной деятельности в знаках управления.</w:t>
      </w: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Знаки-меры. Функционирование знаков-мер. Параметры и </w:t>
      </w:r>
      <w:r w:rsidRPr="00B2323E">
        <w:rPr>
          <w:i/>
        </w:rPr>
        <w:t>измерение</w:t>
      </w:r>
      <w:r w:rsidRPr="00B2323E">
        <w:t>. Материал знаков-мер.Референт знаков-мер.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Знаки-ориентиры. Функционирование знаков-ориентиров. Материал знаков-ориентиров.Референт знаков-ориентиров.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Знаки-сигналы. Функционирование знаков-сигналов. Материал знаков-сигналов.Референт знаков-сигналов.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Отношение языка и знаков управления.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Знаки управления и особенности коммуникации в семиотических системах управления.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 xml:space="preserve">ЧАСТЬ ВТОРАЯ. </w:t>
      </w:r>
      <w:r w:rsidRPr="00B2323E">
        <w:rPr>
          <w:b/>
          <w:bCs/>
        </w:rPr>
        <w:t>Интегральные семиотические системы</w:t>
      </w:r>
      <w:r w:rsidRPr="00B2323E">
        <w:t xml:space="preserve"> (знаки общего пользования) (4 часа).</w:t>
      </w:r>
    </w:p>
    <w:p w:rsidR="009C04BA" w:rsidRPr="00B2323E" w:rsidRDefault="009C04BA" w:rsidP="009C04BA">
      <w:pPr>
        <w:pStyle w:val="a3"/>
        <w:ind w:right="283"/>
        <w:rPr>
          <w:sz w:val="24"/>
        </w:rPr>
      </w:pPr>
      <w:r w:rsidRPr="00B2323E">
        <w:rPr>
          <w:b/>
          <w:sz w:val="24"/>
        </w:rPr>
        <w:t>ТЕМА ПЕРВАЯ</w:t>
      </w:r>
      <w:r w:rsidRPr="00B2323E">
        <w:rPr>
          <w:sz w:val="24"/>
        </w:rPr>
        <w:t xml:space="preserve">. </w:t>
      </w:r>
      <w:r w:rsidRPr="00B2323E">
        <w:rPr>
          <w:b/>
          <w:i/>
          <w:sz w:val="24"/>
        </w:rPr>
        <w:t>Знаки игры и знаки исчисления</w:t>
      </w:r>
      <w:r w:rsidRPr="00B2323E">
        <w:rPr>
          <w:sz w:val="24"/>
        </w:rPr>
        <w:t xml:space="preserve"> (2 часа).</w:t>
      </w:r>
    </w:p>
    <w:p w:rsidR="009C04BA" w:rsidRPr="00B2323E" w:rsidRDefault="009C04BA" w:rsidP="009C04BA">
      <w:pPr>
        <w:pStyle w:val="a3"/>
        <w:tabs>
          <w:tab w:val="left" w:pos="8820"/>
        </w:tabs>
        <w:ind w:right="535" w:firstLine="540"/>
        <w:rPr>
          <w:sz w:val="24"/>
        </w:rPr>
      </w:pPr>
      <w:r w:rsidRPr="00B2323E">
        <w:rPr>
          <w:sz w:val="24"/>
        </w:rPr>
        <w:t xml:space="preserve">Функциональное разделение игр; их разновидности и основные характеристики. Назначение знаков игры. Азарт </w:t>
      </w:r>
      <w:r w:rsidRPr="00B2323E">
        <w:rPr>
          <w:bCs/>
          <w:sz w:val="24"/>
        </w:rPr>
        <w:t>как особое переживание, свойственное только игре</w:t>
      </w:r>
      <w:r w:rsidRPr="00B2323E">
        <w:rPr>
          <w:sz w:val="24"/>
        </w:rPr>
        <w:t>. Особенности коммуникации с помощью знаков игры. Отношения языка и знаков игры. Референт и фактура знаков игры.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Функциональное назначение знаков исчисления. Референт и фактура знаков исчисления.Отношения языка и знаков исчисления. Особенности коммуникации с помощью знаков исчисления.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pStyle w:val="a3"/>
        <w:ind w:right="283"/>
        <w:rPr>
          <w:sz w:val="24"/>
        </w:rPr>
      </w:pPr>
      <w:r w:rsidRPr="00B2323E">
        <w:rPr>
          <w:b/>
          <w:sz w:val="24"/>
        </w:rPr>
        <w:t>ТЕМА ВТОРАЯ</w:t>
      </w:r>
      <w:r w:rsidRPr="00B2323E">
        <w:rPr>
          <w:sz w:val="24"/>
        </w:rPr>
        <w:t xml:space="preserve">. </w:t>
      </w:r>
      <w:r w:rsidRPr="00B2323E">
        <w:rPr>
          <w:b/>
          <w:i/>
          <w:sz w:val="24"/>
        </w:rPr>
        <w:t>Обрядовые знаки</w:t>
      </w:r>
      <w:r w:rsidRPr="00B2323E">
        <w:rPr>
          <w:sz w:val="24"/>
        </w:rPr>
        <w:t xml:space="preserve"> (2 часа).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Наиболее общие разновидности обрядов (</w:t>
      </w:r>
      <w:r w:rsidRPr="00B2323E">
        <w:rPr>
          <w:iCs/>
        </w:rPr>
        <w:t>повременные персональные, повременные общие, обстоятельственные</w:t>
      </w:r>
      <w:r w:rsidRPr="00B2323E">
        <w:t xml:space="preserve"> и </w:t>
      </w:r>
      <w:r w:rsidRPr="00B2323E">
        <w:rPr>
          <w:iCs/>
        </w:rPr>
        <w:t>календарные обряды</w:t>
      </w:r>
      <w:r w:rsidRPr="00B2323E">
        <w:t>) и их функциональное назначение. Обрядовые структуры.</w:t>
      </w:r>
    </w:p>
    <w:p w:rsidR="009C04BA" w:rsidRPr="00B2323E" w:rsidRDefault="009C04BA" w:rsidP="009C04BA">
      <w:pPr>
        <w:ind w:right="567" w:firstLine="540"/>
        <w:jc w:val="both"/>
      </w:pPr>
      <w:r w:rsidRPr="00B2323E">
        <w:lastRenderedPageBreak/>
        <w:t>Материал обрядовых знаков; комплексность материала обрядовых знаков. Референт обрядовых знаков; модальность референта обрядовых знаков. Особенности фигур обрядовых знаков. Характер знакообмена в обрядовых знаках.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Особенности коммуникации с помощью обрядовых знаков; характер совмещения всех типов коммуникаций (словесных и внесловесных) в обрядовых знаках.</w:t>
      </w:r>
    </w:p>
    <w:p w:rsidR="009C04BA" w:rsidRPr="00B2323E" w:rsidRDefault="009C04BA" w:rsidP="009C04BA">
      <w:pPr>
        <w:ind w:right="567"/>
        <w:jc w:val="both"/>
      </w:pPr>
    </w:p>
    <w:p w:rsidR="009C04BA" w:rsidRPr="00B2323E" w:rsidRDefault="009C04BA" w:rsidP="009C04BA">
      <w:pPr>
        <w:ind w:right="567"/>
        <w:jc w:val="center"/>
        <w:rPr>
          <w:bCs/>
        </w:rPr>
      </w:pPr>
      <w:r w:rsidRPr="00B2323E">
        <w:rPr>
          <w:b/>
        </w:rPr>
        <w:t xml:space="preserve">РАЗДЕЛ  </w:t>
      </w:r>
      <w:r w:rsidRPr="00B2323E">
        <w:rPr>
          <w:b/>
          <w:lang w:val="en-US"/>
        </w:rPr>
        <w:t>III</w:t>
      </w:r>
      <w:r w:rsidRPr="00B2323E">
        <w:rPr>
          <w:b/>
        </w:rPr>
        <w:t xml:space="preserve">. </w:t>
      </w:r>
      <w:r w:rsidRPr="00B2323E">
        <w:rPr>
          <w:b/>
          <w:bCs/>
        </w:rPr>
        <w:t>Язык как знаковая система</w:t>
      </w:r>
      <w:r w:rsidR="003531D2" w:rsidRPr="00B2323E">
        <w:rPr>
          <w:b/>
          <w:bCs/>
        </w:rPr>
        <w:t xml:space="preserve"> </w:t>
      </w:r>
      <w:r w:rsidRPr="00B2323E">
        <w:rPr>
          <w:bCs/>
        </w:rPr>
        <w:t>(2 часа).</w:t>
      </w:r>
    </w:p>
    <w:p w:rsidR="009C04BA" w:rsidRPr="00B2323E" w:rsidRDefault="009C04BA" w:rsidP="009C04BA">
      <w:pPr>
        <w:ind w:right="567"/>
        <w:rPr>
          <w:bCs/>
        </w:rPr>
      </w:pPr>
    </w:p>
    <w:p w:rsidR="009C04BA" w:rsidRPr="00B2323E" w:rsidRDefault="009C04BA" w:rsidP="009C04BA">
      <w:pPr>
        <w:ind w:right="567"/>
        <w:jc w:val="both"/>
      </w:pPr>
      <w:r w:rsidRPr="00B2323E">
        <w:rPr>
          <w:b/>
        </w:rPr>
        <w:t>ТЕМА ПЕРВАЯ</w:t>
      </w:r>
      <w:r w:rsidRPr="00B2323E">
        <w:t xml:space="preserve">. </w:t>
      </w:r>
      <w:r w:rsidRPr="00B2323E">
        <w:rPr>
          <w:b/>
          <w:bCs/>
          <w:i/>
        </w:rPr>
        <w:t>Язык как знаковая система</w:t>
      </w:r>
      <w:r w:rsidRPr="00B2323E">
        <w:rPr>
          <w:bCs/>
        </w:rPr>
        <w:t xml:space="preserve"> (2 часа)</w:t>
      </w:r>
      <w:r w:rsidRPr="00B2323E">
        <w:t>.</w:t>
      </w:r>
    </w:p>
    <w:p w:rsidR="009C04BA" w:rsidRPr="00B2323E" w:rsidRDefault="009C04BA" w:rsidP="009C04BA">
      <w:pPr>
        <w:ind w:right="567" w:firstLine="540"/>
        <w:jc w:val="both"/>
      </w:pPr>
      <w:r w:rsidRPr="00B2323E">
        <w:t xml:space="preserve">Особенное место языка среди семиотических систем. Взаимодействие языковых знаков и знаков других семиотических систем. </w:t>
      </w:r>
      <w:r w:rsidRPr="00B2323E">
        <w:rPr>
          <w:i/>
        </w:rPr>
        <w:t>Универсальность</w:t>
      </w:r>
      <w:r w:rsidRPr="00B2323E">
        <w:t xml:space="preserve"> языковых знаков.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Фактура, материал и орудия производства языковых знаков.</w:t>
      </w:r>
      <w:r w:rsidR="003531D2" w:rsidRPr="00B2323E">
        <w:t xml:space="preserve"> </w:t>
      </w:r>
      <w:r w:rsidRPr="00B2323E">
        <w:t>Невидоспецифичность и обобщенность фактуры языковых знаков.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Многоплановость и разноплановость</w:t>
      </w:r>
      <w:r w:rsidR="003531D2" w:rsidRPr="00B2323E">
        <w:rPr>
          <w:sz w:val="24"/>
        </w:rPr>
        <w:t xml:space="preserve"> </w:t>
      </w:r>
      <w:r w:rsidRPr="00B2323E">
        <w:rPr>
          <w:sz w:val="24"/>
        </w:rPr>
        <w:t>языкового</w:t>
      </w:r>
      <w:r w:rsidR="003531D2" w:rsidRPr="00B2323E">
        <w:rPr>
          <w:sz w:val="24"/>
        </w:rPr>
        <w:t xml:space="preserve"> </w:t>
      </w:r>
      <w:r w:rsidRPr="00B2323E">
        <w:rPr>
          <w:sz w:val="24"/>
        </w:rPr>
        <w:t>мимезиса. Обусловленность мимезиса, создаваемого средствами языка, обобщенностью фактуры, универсальностью языковых знаков и множественностью специализации языка.</w:t>
      </w:r>
    </w:p>
    <w:p w:rsidR="009C04BA" w:rsidRPr="00B2323E" w:rsidRDefault="009C04BA" w:rsidP="009C04BA">
      <w:pPr>
        <w:pStyle w:val="a3"/>
        <w:ind w:right="535" w:firstLine="540"/>
        <w:rPr>
          <w:sz w:val="24"/>
        </w:rPr>
      </w:pPr>
      <w:r w:rsidRPr="00B2323E">
        <w:rPr>
          <w:sz w:val="24"/>
        </w:rPr>
        <w:t>Разнородность и разноплановость условности языковых знаков.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Фигуры и референты языковых знаков.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Характер знакообмена и характеристики коммуникации с помощью языковых знаков. Содержание сигнала и содержание знака. Функции модальности языкового знака.</w:t>
      </w:r>
    </w:p>
    <w:p w:rsidR="009C04BA" w:rsidRPr="00B2323E" w:rsidRDefault="009C04BA" w:rsidP="009C04BA">
      <w:pPr>
        <w:ind w:right="567" w:firstLine="540"/>
        <w:jc w:val="both"/>
      </w:pPr>
      <w:r w:rsidRPr="00B2323E">
        <w:t>Особенности языковых знаков: аналитичность и понятийность; местоименность, темпоральность, модальность и оценочность.</w:t>
      </w:r>
    </w:p>
    <w:p w:rsidR="00F7703A" w:rsidRPr="00B2323E" w:rsidRDefault="00F7703A" w:rsidP="00F7703A">
      <w:pPr>
        <w:jc w:val="both"/>
      </w:pPr>
    </w:p>
    <w:p w:rsidR="00F7703A" w:rsidRPr="00B2323E" w:rsidRDefault="00F7703A" w:rsidP="00F7703A">
      <w:pPr>
        <w:jc w:val="both"/>
      </w:pPr>
    </w:p>
    <w:p w:rsidR="00F7703A" w:rsidRPr="00B2323E" w:rsidRDefault="00F7703A" w:rsidP="00F7703A">
      <w:pPr>
        <w:numPr>
          <w:ilvl w:val="0"/>
          <w:numId w:val="3"/>
        </w:numPr>
        <w:jc w:val="both"/>
        <w:rPr>
          <w:b/>
          <w:bCs/>
        </w:rPr>
      </w:pPr>
      <w:r w:rsidRPr="00B2323E">
        <w:rPr>
          <w:b/>
          <w:bCs/>
        </w:rPr>
        <w:t>УЧЕБНО-МЕТОДИЧЕСКОЕ ОБЕСПЕЧЕНИЕ КУРСА</w:t>
      </w:r>
    </w:p>
    <w:p w:rsidR="00F7703A" w:rsidRPr="00B2323E" w:rsidRDefault="00F7703A" w:rsidP="00F7703A">
      <w:pPr>
        <w:jc w:val="both"/>
        <w:rPr>
          <w:b/>
          <w:bCs/>
        </w:rPr>
      </w:pPr>
    </w:p>
    <w:p w:rsidR="00F7703A" w:rsidRPr="00B2323E" w:rsidRDefault="00F7703A" w:rsidP="00F7703A">
      <w:pPr>
        <w:jc w:val="both"/>
      </w:pPr>
      <w:r w:rsidRPr="00B2323E">
        <w:t>Примерный перечень тематических вопросов к зачету по курсу «</w:t>
      </w:r>
      <w:r w:rsidR="00401E2F" w:rsidRPr="00B2323E">
        <w:t>Семиотика искусства</w:t>
      </w:r>
      <w:r w:rsidRPr="00B2323E">
        <w:t>»:</w:t>
      </w:r>
    </w:p>
    <w:p w:rsidR="004D4B0F" w:rsidRPr="00B2323E" w:rsidRDefault="004D4B0F" w:rsidP="00F7703A">
      <w:pPr>
        <w:jc w:val="both"/>
        <w:rPr>
          <w:color w:val="FF0000"/>
        </w:rPr>
      </w:pP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1. Понятие знака в семиотике. Основные группы знаков, существующих в обществе.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2. Предмет и определение семиотики. Функциональные категории знаков. Разряды знаковых образований.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3. Понятия полного и неполного знакообмена.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 xml:space="preserve">4. Понятие материала и </w:t>
      </w:r>
      <w:r w:rsidRPr="00B2323E">
        <w:rPr>
          <w:rFonts w:ascii="Times New Roman" w:hAnsi="Times New Roman"/>
          <w:bCs/>
          <w:iCs/>
          <w:sz w:val="24"/>
          <w:szCs w:val="24"/>
        </w:rPr>
        <w:t>фактуры знака</w:t>
      </w:r>
      <w:r w:rsidRPr="00B2323E">
        <w:rPr>
          <w:rFonts w:ascii="Times New Roman" w:hAnsi="Times New Roman"/>
          <w:sz w:val="24"/>
          <w:szCs w:val="24"/>
        </w:rPr>
        <w:t>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5. Понятие условности знака. Условная коммуникация.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6. Понятие миметичности знака.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7. Понятие фигуры знака.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8. Отношение знаков и их референтов в прикладных и неприкладных семиотических системах.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9. Модальность знаков.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10. Функциональное назначение архитектурных знаков; их материал и фигуры.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11. Понятие и виды социальной семантической информации.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12. Развитие знаковых систем и законы развития семиотики.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13. Различия знаков по их отношениям к своим референтам.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14. Классы семиотических систем. Организация социальной знаковой деятельности.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15. Различие знака, сигнала и команд. Отличие знака от симптомов и признаков.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16. Типы знаков. Различия знаков по признаку вхождения в культуру.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17. Общая характеристика семиотических систем неприкладных искусств.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18. Семиотика как эмпирическое и теоретическое знание.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19. Общая характеристика семиотических систем прикладных искусств.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lastRenderedPageBreak/>
        <w:t>20. Основные различия между семиотическими системами неприкладных и прикладных искусств.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21. Культурно-историческое развитие языка.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22. Прогностический комплекс знаков.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23. Дизайн утвари как семиотическая система.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24. Конструктивные отношения сюжета, танца и пантомимы в хореографическом спектакле.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25. Характеристика интегральных семиотических систем (систем общего пользования).</w:t>
      </w:r>
    </w:p>
    <w:p w:rsidR="004D4B0F" w:rsidRPr="00B2323E" w:rsidRDefault="004D4B0F" w:rsidP="004D4B0F">
      <w:pPr>
        <w:pStyle w:val="ab"/>
        <w:rPr>
          <w:rFonts w:ascii="Times New Roman" w:hAnsi="Times New Roman"/>
          <w:sz w:val="24"/>
          <w:szCs w:val="24"/>
        </w:rPr>
      </w:pPr>
      <w:r w:rsidRPr="00B2323E">
        <w:rPr>
          <w:rFonts w:ascii="Times New Roman" w:hAnsi="Times New Roman"/>
          <w:sz w:val="24"/>
          <w:szCs w:val="24"/>
        </w:rPr>
        <w:t>26. Язык среди семиотических систем. Основные отличия языка от иных знаковых систем.</w:t>
      </w:r>
    </w:p>
    <w:p w:rsidR="00F7703A" w:rsidRDefault="00F7703A" w:rsidP="00F7703A">
      <w:pPr>
        <w:pStyle w:val="ab"/>
        <w:rPr>
          <w:rFonts w:ascii="Times New Roman" w:hAnsi="Times New Roman"/>
          <w:sz w:val="24"/>
          <w:szCs w:val="24"/>
        </w:rPr>
      </w:pPr>
    </w:p>
    <w:p w:rsidR="00B2323E" w:rsidRPr="00B2323E" w:rsidRDefault="00B2323E" w:rsidP="00B2323E">
      <w:pPr>
        <w:ind w:firstLine="360"/>
        <w:rPr>
          <w:b/>
        </w:rPr>
      </w:pPr>
      <w:r w:rsidRPr="00B2323E">
        <w:rPr>
          <w:b/>
        </w:rPr>
        <w:t xml:space="preserve">В результате освоения дисциплины аспирант осваивает </w:t>
      </w:r>
    </w:p>
    <w:p w:rsidR="00B2323E" w:rsidRPr="00B2323E" w:rsidRDefault="00B2323E" w:rsidP="00B2323E">
      <w:pPr>
        <w:ind w:firstLine="360"/>
        <w:rPr>
          <w:b/>
        </w:rPr>
      </w:pPr>
      <w:r w:rsidRPr="00B2323E">
        <w:rPr>
          <w:b/>
        </w:rPr>
        <w:t>следующие компетенции:</w:t>
      </w:r>
    </w:p>
    <w:p w:rsidR="00B2323E" w:rsidRPr="00B2323E" w:rsidRDefault="00B2323E" w:rsidP="00B2323E">
      <w:pPr>
        <w:ind w:firstLine="360"/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pPr>
              <w:jc w:val="center"/>
              <w:rPr>
                <w:b/>
              </w:rPr>
            </w:pPr>
            <w:r w:rsidRPr="00B2323E">
              <w:rPr>
                <w:b/>
              </w:rPr>
              <w:t xml:space="preserve">Компетенция </w:t>
            </w:r>
            <w:r w:rsidRPr="00B2323E">
              <w:rPr>
                <w:b/>
              </w:rPr>
              <w:br/>
              <w:t>(указываются в с</w:t>
            </w:r>
            <w:r w:rsidRPr="00B2323E">
              <w:rPr>
                <w:b/>
              </w:rPr>
              <w:t>о</w:t>
            </w:r>
            <w:r w:rsidRPr="00B2323E">
              <w:rPr>
                <w:b/>
              </w:rPr>
              <w:t xml:space="preserve">ответствии с ОС </w:t>
            </w:r>
          </w:p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  <w:rPr>
                <w:b/>
              </w:rPr>
            </w:pPr>
            <w:r w:rsidRPr="00B2323E">
              <w:rPr>
                <w:b/>
              </w:rPr>
              <w:t xml:space="preserve">Код по ОС  </w:t>
            </w:r>
          </w:p>
        </w:tc>
        <w:tc>
          <w:tcPr>
            <w:tcW w:w="2835" w:type="dxa"/>
          </w:tcPr>
          <w:p w:rsidR="00B2323E" w:rsidRPr="00B2323E" w:rsidRDefault="00B2323E" w:rsidP="00B2323E">
            <w:pPr>
              <w:ind w:firstLine="1"/>
              <w:jc w:val="center"/>
              <w:rPr>
                <w:b/>
              </w:rPr>
            </w:pPr>
            <w:r w:rsidRPr="00B2323E">
              <w:rPr>
                <w:b/>
              </w:rPr>
              <w:t>Дескрипторы – о</w:t>
            </w:r>
            <w:r w:rsidRPr="00B2323E">
              <w:rPr>
                <w:b/>
              </w:rPr>
              <w:t>с</w:t>
            </w:r>
            <w:r w:rsidRPr="00B2323E">
              <w:rPr>
                <w:b/>
              </w:rPr>
              <w:t>новные признаки освоения (показат</w:t>
            </w:r>
            <w:r w:rsidRPr="00B2323E">
              <w:rPr>
                <w:b/>
              </w:rPr>
              <w:t>е</w:t>
            </w:r>
            <w:r w:rsidRPr="00B2323E">
              <w:rPr>
                <w:b/>
              </w:rPr>
              <w:t>ли достижения р</w:t>
            </w:r>
            <w:r w:rsidRPr="00B2323E">
              <w:rPr>
                <w:b/>
              </w:rPr>
              <w:t>е</w:t>
            </w:r>
            <w:r w:rsidRPr="00B2323E">
              <w:rPr>
                <w:b/>
              </w:rPr>
              <w:t>зультата)</w:t>
            </w:r>
          </w:p>
        </w:tc>
        <w:tc>
          <w:tcPr>
            <w:tcW w:w="3345" w:type="dxa"/>
          </w:tcPr>
          <w:p w:rsidR="00B2323E" w:rsidRPr="00B2323E" w:rsidRDefault="00B2323E" w:rsidP="00B2323E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B2323E">
              <w:rPr>
                <w:b/>
              </w:rPr>
              <w:t>Формы и методы об</w:t>
            </w:r>
            <w:r w:rsidRPr="00B2323E">
              <w:rPr>
                <w:b/>
              </w:rPr>
              <w:t>у</w:t>
            </w:r>
            <w:r w:rsidRPr="00B2323E">
              <w:rPr>
                <w:b/>
              </w:rPr>
              <w:t>чения, способствующие формированию и ра</w:t>
            </w:r>
            <w:r w:rsidRPr="00B2323E">
              <w:rPr>
                <w:b/>
              </w:rPr>
              <w:t>з</w:t>
            </w:r>
            <w:r w:rsidRPr="00B2323E">
              <w:rPr>
                <w:b/>
              </w:rPr>
              <w:t>витию компетенции</w:t>
            </w:r>
          </w:p>
        </w:tc>
      </w:tr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r w:rsidRPr="00B2323E">
              <w:t>Способность к кр</w:t>
            </w:r>
            <w:r w:rsidRPr="00B2323E">
              <w:t>и</w:t>
            </w:r>
            <w:r w:rsidRPr="00B2323E">
              <w:t>тическому анализу и оценке современных научных достижений, в том числе в междисциплинарных о</w:t>
            </w:r>
            <w:r w:rsidRPr="00B2323E">
              <w:t>б</w:t>
            </w:r>
            <w:r w:rsidRPr="00B2323E">
              <w:t xml:space="preserve">ластях </w:t>
            </w:r>
          </w:p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</w:pPr>
            <w:r w:rsidRPr="00B2323E">
              <w:t>УК-1</w:t>
            </w:r>
          </w:p>
        </w:tc>
        <w:tc>
          <w:tcPr>
            <w:tcW w:w="2835" w:type="dxa"/>
          </w:tcPr>
          <w:p w:rsidR="00B2323E" w:rsidRPr="00B2323E" w:rsidRDefault="00B2323E" w:rsidP="00B2323E">
            <w:r w:rsidRPr="00B2323E">
              <w:t>Владеет знаниями в области истории и</w:t>
            </w:r>
            <w:r w:rsidRPr="00B2323E">
              <w:t>с</w:t>
            </w:r>
            <w:r w:rsidRPr="00B2323E">
              <w:t>кусства и дизайна, способен анализир</w:t>
            </w:r>
            <w:r w:rsidRPr="00B2323E">
              <w:t>о</w:t>
            </w:r>
            <w:r w:rsidRPr="00B2323E">
              <w:t>вать с историко-культурной точки зрения различные явления, умеет крит</w:t>
            </w:r>
            <w:r w:rsidRPr="00B2323E">
              <w:t>и</w:t>
            </w:r>
            <w:r w:rsidRPr="00B2323E">
              <w:t>чески оценивать современные тенде</w:t>
            </w:r>
            <w:r w:rsidRPr="00B2323E">
              <w:t>н</w:t>
            </w:r>
            <w:r w:rsidRPr="00B2323E">
              <w:t>ции дизайна на осн</w:t>
            </w:r>
            <w:r w:rsidRPr="00B2323E">
              <w:t>о</w:t>
            </w:r>
            <w:r w:rsidRPr="00B2323E">
              <w:t>ве полученных зн</w:t>
            </w:r>
            <w:r w:rsidRPr="00B2323E">
              <w:t>а</w:t>
            </w:r>
            <w:r w:rsidRPr="00B2323E">
              <w:t>ний, способен выд</w:t>
            </w:r>
            <w:r w:rsidRPr="00B2323E">
              <w:t>е</w:t>
            </w:r>
            <w:r w:rsidRPr="00B2323E">
              <w:t>лять наиболее знач</w:t>
            </w:r>
            <w:r w:rsidRPr="00B2323E">
              <w:t>и</w:t>
            </w:r>
            <w:r w:rsidRPr="00B2323E">
              <w:t>мые факты и явления в современном художественном проце</w:t>
            </w:r>
            <w:r w:rsidRPr="00B2323E">
              <w:t>с</w:t>
            </w:r>
            <w:r w:rsidRPr="00B2323E">
              <w:t>се.</w:t>
            </w:r>
          </w:p>
        </w:tc>
        <w:tc>
          <w:tcPr>
            <w:tcW w:w="3345" w:type="dxa"/>
          </w:tcPr>
          <w:p w:rsidR="00B2323E" w:rsidRPr="00B2323E" w:rsidRDefault="00B2323E" w:rsidP="00B2323E">
            <w:r w:rsidRPr="00B2323E">
              <w:t>Лекции, контрольные задания по описанию о</w:t>
            </w:r>
            <w:r w:rsidRPr="00B2323E">
              <w:t>т</w:t>
            </w:r>
            <w:r w:rsidRPr="00B2323E">
              <w:t>дельных художественных объектов, посещение в</w:t>
            </w:r>
            <w:r w:rsidRPr="00B2323E">
              <w:t>ы</w:t>
            </w:r>
            <w:r w:rsidRPr="00B2323E">
              <w:t>ставок и художественных музеев.</w:t>
            </w:r>
          </w:p>
        </w:tc>
      </w:tr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2323E">
              <w:t>способность генер</w:t>
            </w:r>
            <w:r w:rsidRPr="00B2323E">
              <w:t>и</w:t>
            </w:r>
            <w:r w:rsidRPr="00B2323E">
              <w:t>ровать оригинальные теоретические конс</w:t>
            </w:r>
            <w:r w:rsidRPr="00B2323E">
              <w:t>т</w:t>
            </w:r>
            <w:r w:rsidRPr="00B2323E">
              <w:t>рукции, гипотезы и исследовательские вопросы</w:t>
            </w:r>
          </w:p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</w:pPr>
            <w:r w:rsidRPr="00B2323E">
              <w:t>УК-2</w:t>
            </w:r>
          </w:p>
        </w:tc>
        <w:tc>
          <w:tcPr>
            <w:tcW w:w="2835" w:type="dxa"/>
          </w:tcPr>
          <w:p w:rsidR="00B2323E" w:rsidRPr="00B2323E" w:rsidRDefault="00B2323E" w:rsidP="00B2323E">
            <w:r w:rsidRPr="00B2323E">
              <w:t>Владеет знаниями в области истории и</w:t>
            </w:r>
            <w:r w:rsidRPr="00B2323E">
              <w:t>с</w:t>
            </w:r>
            <w:r w:rsidRPr="00B2323E">
              <w:t>кусства и дизайна, способен анализир</w:t>
            </w:r>
            <w:r w:rsidRPr="00B2323E">
              <w:t>о</w:t>
            </w:r>
            <w:r w:rsidRPr="00B2323E">
              <w:t>вать с историко-культурной точки зрения различные явления, умеет крит</w:t>
            </w:r>
            <w:r w:rsidRPr="00B2323E">
              <w:t>и</w:t>
            </w:r>
            <w:r w:rsidRPr="00B2323E">
              <w:t>чески оценивать современные тенде</w:t>
            </w:r>
            <w:r w:rsidRPr="00B2323E">
              <w:t>н</w:t>
            </w:r>
            <w:r w:rsidRPr="00B2323E">
              <w:t>ции дизайна на осн</w:t>
            </w:r>
            <w:r w:rsidRPr="00B2323E">
              <w:t>о</w:t>
            </w:r>
            <w:r w:rsidRPr="00B2323E">
              <w:t>ве полученных зн</w:t>
            </w:r>
            <w:r w:rsidRPr="00B2323E">
              <w:t>а</w:t>
            </w:r>
            <w:r w:rsidRPr="00B2323E">
              <w:t>ний, способен выд</w:t>
            </w:r>
            <w:r w:rsidRPr="00B2323E">
              <w:t>е</w:t>
            </w:r>
            <w:r w:rsidRPr="00B2323E">
              <w:t>лять наиболее знач</w:t>
            </w:r>
            <w:r w:rsidRPr="00B2323E">
              <w:t>и</w:t>
            </w:r>
            <w:r w:rsidRPr="00B2323E">
              <w:t>мые факты и явления в современном художественном проце</w:t>
            </w:r>
            <w:r w:rsidRPr="00B2323E">
              <w:t>с</w:t>
            </w:r>
            <w:r w:rsidRPr="00B2323E">
              <w:t>се.</w:t>
            </w:r>
          </w:p>
        </w:tc>
        <w:tc>
          <w:tcPr>
            <w:tcW w:w="3345" w:type="dxa"/>
          </w:tcPr>
          <w:p w:rsidR="00B2323E" w:rsidRPr="00B2323E" w:rsidRDefault="00B2323E" w:rsidP="00B2323E">
            <w:r w:rsidRPr="00B2323E">
              <w:t>Лекции, контрольные задания по описанию о</w:t>
            </w:r>
            <w:r w:rsidRPr="00B2323E">
              <w:t>т</w:t>
            </w:r>
            <w:r w:rsidRPr="00B2323E">
              <w:t>дельных художественных объектов, посещение в</w:t>
            </w:r>
            <w:r w:rsidRPr="00B2323E">
              <w:t>ы</w:t>
            </w:r>
            <w:r w:rsidRPr="00B2323E">
              <w:t>ставок и художественных музеев.</w:t>
            </w:r>
          </w:p>
        </w:tc>
      </w:tr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r w:rsidRPr="00B2323E">
              <w:lastRenderedPageBreak/>
              <w:t>Способность пров</w:t>
            </w:r>
            <w:r w:rsidRPr="00B2323E">
              <w:t>о</w:t>
            </w:r>
            <w:r w:rsidRPr="00B2323E">
              <w:t>дить теоретические и экспериментальные исследования в соответствующей профессиональной о</w:t>
            </w:r>
            <w:r w:rsidRPr="00B2323E">
              <w:t>б</w:t>
            </w:r>
            <w:r w:rsidRPr="00B2323E">
              <w:t>ласти, в том числе с использованием адекватных информац</w:t>
            </w:r>
            <w:r w:rsidRPr="00B2323E">
              <w:t>и</w:t>
            </w:r>
            <w:r w:rsidRPr="00B2323E">
              <w:t xml:space="preserve">онно-коммуникационных технологий </w:t>
            </w:r>
          </w:p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</w:pPr>
            <w:r w:rsidRPr="00B2323E">
              <w:t>ОПК-1</w:t>
            </w:r>
          </w:p>
        </w:tc>
        <w:tc>
          <w:tcPr>
            <w:tcW w:w="2835" w:type="dxa"/>
          </w:tcPr>
          <w:p w:rsidR="00B2323E" w:rsidRPr="00B2323E" w:rsidRDefault="00B2323E" w:rsidP="00B2323E">
            <w:pPr>
              <w:ind w:firstLine="1"/>
            </w:pPr>
            <w:r w:rsidRPr="00B2323E">
              <w:t>Способен подбирать аналитическую и исследовательскую л</w:t>
            </w:r>
            <w:r w:rsidRPr="00B2323E">
              <w:t>и</w:t>
            </w:r>
            <w:r w:rsidRPr="00B2323E">
              <w:t>тературу по заданной проблеме, умеет р</w:t>
            </w:r>
            <w:r w:rsidRPr="00B2323E">
              <w:t>е</w:t>
            </w:r>
            <w:r w:rsidRPr="00B2323E">
              <w:t>феративно излагать источники, способен анализировать литературу, выделяя на</w:t>
            </w:r>
            <w:r w:rsidRPr="00B2323E">
              <w:t>и</w:t>
            </w:r>
            <w:r w:rsidRPr="00B2323E">
              <w:t>более значимые идеи, умеет применять знания в решении практических задач.</w:t>
            </w:r>
          </w:p>
        </w:tc>
        <w:tc>
          <w:tcPr>
            <w:tcW w:w="3345" w:type="dxa"/>
          </w:tcPr>
          <w:p w:rsidR="00B2323E" w:rsidRPr="00B2323E" w:rsidRDefault="00B2323E" w:rsidP="00B2323E">
            <w:pPr>
              <w:tabs>
                <w:tab w:val="left" w:pos="327"/>
              </w:tabs>
              <w:ind w:left="36"/>
            </w:pPr>
            <w:r w:rsidRPr="00B2323E">
              <w:t>Лекции, контрольные задания в форме подгото</w:t>
            </w:r>
            <w:r w:rsidRPr="00B2323E">
              <w:t>в</w:t>
            </w:r>
            <w:r w:rsidRPr="00B2323E">
              <w:t>ки и представлении пр</w:t>
            </w:r>
            <w:r w:rsidRPr="00B2323E">
              <w:t>е</w:t>
            </w:r>
            <w:r w:rsidRPr="00B2323E">
              <w:t>зентации по заданной теме.</w:t>
            </w:r>
          </w:p>
        </w:tc>
      </w:tr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2323E">
              <w:t>пособность к разр</w:t>
            </w:r>
            <w:r w:rsidRPr="00B2323E">
              <w:t>а</w:t>
            </w:r>
            <w:r w:rsidRPr="00B2323E">
              <w:t>ботке новых методов исследования, их применению в сам</w:t>
            </w:r>
            <w:r w:rsidRPr="00B2323E">
              <w:t>о</w:t>
            </w:r>
            <w:r w:rsidRPr="00B2323E">
              <w:t>стоятельной научно-исследовательской деятельности с уч</w:t>
            </w:r>
            <w:r w:rsidRPr="00B2323E">
              <w:t>е</w:t>
            </w:r>
            <w:r w:rsidRPr="00B2323E">
              <w:t>том правил соблюд</w:t>
            </w:r>
            <w:r w:rsidRPr="00B2323E">
              <w:t>е</w:t>
            </w:r>
            <w:r w:rsidRPr="00B2323E">
              <w:t>ния авторских прав</w:t>
            </w:r>
          </w:p>
          <w:p w:rsidR="00B2323E" w:rsidRPr="00B2323E" w:rsidRDefault="00B2323E" w:rsidP="00B2323E"/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</w:pPr>
            <w:r w:rsidRPr="00B2323E">
              <w:t>ОПК-2</w:t>
            </w:r>
          </w:p>
        </w:tc>
        <w:tc>
          <w:tcPr>
            <w:tcW w:w="2835" w:type="dxa"/>
          </w:tcPr>
          <w:p w:rsidR="00B2323E" w:rsidRPr="00B2323E" w:rsidRDefault="00B2323E" w:rsidP="00B2323E">
            <w:pPr>
              <w:ind w:firstLine="1"/>
            </w:pPr>
            <w:r w:rsidRPr="00B2323E">
              <w:t>Способен подбирать аналитическую и исследовательскую л</w:t>
            </w:r>
            <w:r w:rsidRPr="00B2323E">
              <w:t>и</w:t>
            </w:r>
            <w:r w:rsidRPr="00B2323E">
              <w:t>тературу по заданной проблеме, умеет р</w:t>
            </w:r>
            <w:r w:rsidRPr="00B2323E">
              <w:t>е</w:t>
            </w:r>
            <w:r w:rsidRPr="00B2323E">
              <w:t>феративно излагать источники, способен анализировать литературу, выделяя на</w:t>
            </w:r>
            <w:r w:rsidRPr="00B2323E">
              <w:t>и</w:t>
            </w:r>
            <w:r w:rsidRPr="00B2323E">
              <w:t>более значимые идеи, умеет применять знания в решении практических задач.</w:t>
            </w:r>
          </w:p>
        </w:tc>
        <w:tc>
          <w:tcPr>
            <w:tcW w:w="3345" w:type="dxa"/>
          </w:tcPr>
          <w:p w:rsidR="00B2323E" w:rsidRPr="00B2323E" w:rsidRDefault="00B2323E" w:rsidP="00B2323E">
            <w:pPr>
              <w:tabs>
                <w:tab w:val="left" w:pos="327"/>
              </w:tabs>
              <w:ind w:left="36"/>
            </w:pPr>
            <w:r w:rsidRPr="00B2323E">
              <w:t>Лекции, контрольные задания в форме подгото</w:t>
            </w:r>
            <w:r w:rsidRPr="00B2323E">
              <w:t>в</w:t>
            </w:r>
            <w:r w:rsidRPr="00B2323E">
              <w:t>ки и представлении пр</w:t>
            </w:r>
            <w:r w:rsidRPr="00B2323E">
              <w:t>е</w:t>
            </w:r>
            <w:r w:rsidRPr="00B2323E">
              <w:t>зентации по заданной теме.</w:t>
            </w:r>
          </w:p>
        </w:tc>
      </w:tr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r w:rsidRPr="00B2323E">
              <w:t>Способность осущ</w:t>
            </w:r>
            <w:r w:rsidRPr="00B2323E">
              <w:t>е</w:t>
            </w:r>
            <w:r w:rsidRPr="00B2323E">
              <w:t>ствлять анализ на основе работы с прои</w:t>
            </w:r>
            <w:r w:rsidRPr="00B2323E">
              <w:t>з</w:t>
            </w:r>
            <w:r w:rsidRPr="00B2323E">
              <w:t>ведениями искусства, включая дизайн, и историческими источниками в м</w:t>
            </w:r>
            <w:r w:rsidRPr="00B2323E">
              <w:t>у</w:t>
            </w:r>
            <w:r w:rsidRPr="00B2323E">
              <w:t xml:space="preserve">зейных коллекциях и фондах архивов и библиотек </w:t>
            </w:r>
          </w:p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</w:pPr>
            <w:r w:rsidRPr="00B2323E">
              <w:t>ПК-4</w:t>
            </w:r>
          </w:p>
        </w:tc>
        <w:tc>
          <w:tcPr>
            <w:tcW w:w="2835" w:type="dxa"/>
          </w:tcPr>
          <w:p w:rsidR="00B2323E" w:rsidRPr="00B2323E" w:rsidRDefault="00B2323E" w:rsidP="00B2323E">
            <w:pPr>
              <w:ind w:firstLine="1"/>
            </w:pPr>
            <w:r w:rsidRPr="00B2323E">
              <w:t>Способен анализир</w:t>
            </w:r>
            <w:r w:rsidRPr="00B2323E">
              <w:t>о</w:t>
            </w:r>
            <w:r w:rsidRPr="00B2323E">
              <w:t>вать научную лит</w:t>
            </w:r>
            <w:r w:rsidRPr="00B2323E">
              <w:t>е</w:t>
            </w:r>
            <w:r w:rsidRPr="00B2323E">
              <w:t>ратуру, выделять наиболее значимые  идеи, которые могут быть полезны для практической раб</w:t>
            </w:r>
            <w:r w:rsidRPr="00B2323E">
              <w:t>о</w:t>
            </w:r>
            <w:r w:rsidRPr="00B2323E">
              <w:t>ты, анализирует и</w:t>
            </w:r>
            <w:r w:rsidRPr="00B2323E">
              <w:t>н</w:t>
            </w:r>
            <w:r w:rsidRPr="00B2323E">
              <w:t>формацию из разных источников для р</w:t>
            </w:r>
            <w:r w:rsidRPr="00B2323E">
              <w:t>е</w:t>
            </w:r>
            <w:r w:rsidRPr="00B2323E">
              <w:t>шения конкретной профессиональной проблемы, способен систематизировать полученную инфо</w:t>
            </w:r>
            <w:r w:rsidRPr="00B2323E">
              <w:t>р</w:t>
            </w:r>
            <w:r w:rsidRPr="00B2323E">
              <w:t>мацию.</w:t>
            </w:r>
          </w:p>
        </w:tc>
        <w:tc>
          <w:tcPr>
            <w:tcW w:w="3345" w:type="dxa"/>
          </w:tcPr>
          <w:p w:rsidR="00B2323E" w:rsidRPr="00B2323E" w:rsidRDefault="00B2323E" w:rsidP="00B2323E">
            <w:pPr>
              <w:tabs>
                <w:tab w:val="left" w:pos="327"/>
              </w:tabs>
              <w:ind w:left="36"/>
            </w:pPr>
            <w:r w:rsidRPr="00B2323E">
              <w:t>Лекции, контрольные задания по описанию отдельных художестве</w:t>
            </w:r>
            <w:r w:rsidRPr="00B2323E">
              <w:t>н</w:t>
            </w:r>
            <w:r w:rsidRPr="00B2323E">
              <w:t>ных объектов, посещение выставок и художестве</w:t>
            </w:r>
            <w:r w:rsidRPr="00B2323E">
              <w:t>н</w:t>
            </w:r>
            <w:r w:rsidRPr="00B2323E">
              <w:t>ных музеев.</w:t>
            </w:r>
          </w:p>
        </w:tc>
      </w:tr>
      <w:tr w:rsidR="00B2323E" w:rsidRPr="00B2323E" w:rsidTr="00B2323E">
        <w:tc>
          <w:tcPr>
            <w:tcW w:w="2835" w:type="dxa"/>
          </w:tcPr>
          <w:p w:rsidR="00B2323E" w:rsidRPr="00B2323E" w:rsidRDefault="00B2323E" w:rsidP="00B2323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B2323E">
              <w:t>Способность самостоятельно формул</w:t>
            </w:r>
            <w:r w:rsidRPr="00B2323E">
              <w:t>и</w:t>
            </w:r>
            <w:r w:rsidRPr="00B2323E">
              <w:t>ровать гипотезы теоретического и эмп</w:t>
            </w:r>
            <w:r w:rsidRPr="00B2323E">
              <w:t>и</w:t>
            </w:r>
            <w:r w:rsidRPr="00B2323E">
              <w:t>рического характера для решения задач в области искусств</w:t>
            </w:r>
            <w:r w:rsidRPr="00B2323E">
              <w:t>о</w:t>
            </w:r>
            <w:r w:rsidRPr="00B2323E">
              <w:t>знания на базе анал</w:t>
            </w:r>
            <w:r w:rsidRPr="00B2323E">
              <w:t>и</w:t>
            </w:r>
            <w:r w:rsidRPr="00B2323E">
              <w:t>за источников</w:t>
            </w:r>
          </w:p>
        </w:tc>
        <w:tc>
          <w:tcPr>
            <w:tcW w:w="993" w:type="dxa"/>
          </w:tcPr>
          <w:p w:rsidR="00B2323E" w:rsidRPr="00B2323E" w:rsidRDefault="00B2323E" w:rsidP="00B2323E">
            <w:pPr>
              <w:ind w:left="-108" w:right="-108" w:hanging="33"/>
              <w:jc w:val="center"/>
            </w:pPr>
            <w:r w:rsidRPr="00B2323E">
              <w:t>ПК-3</w:t>
            </w:r>
          </w:p>
        </w:tc>
        <w:tc>
          <w:tcPr>
            <w:tcW w:w="2835" w:type="dxa"/>
          </w:tcPr>
          <w:p w:rsidR="00B2323E" w:rsidRPr="00B2323E" w:rsidRDefault="00B2323E" w:rsidP="00B2323E">
            <w:r w:rsidRPr="00B2323E">
              <w:t>Способен аргумент</w:t>
            </w:r>
            <w:r w:rsidRPr="00B2323E">
              <w:t>и</w:t>
            </w:r>
            <w:r w:rsidRPr="00B2323E">
              <w:t>ровано излагать и защищать позицию в научной дискуссии.</w:t>
            </w:r>
          </w:p>
        </w:tc>
        <w:tc>
          <w:tcPr>
            <w:tcW w:w="3345" w:type="dxa"/>
          </w:tcPr>
          <w:p w:rsidR="00B2323E" w:rsidRPr="00B2323E" w:rsidRDefault="00B2323E" w:rsidP="00B2323E">
            <w:r w:rsidRPr="00B2323E">
              <w:t>Практические занятия.</w:t>
            </w:r>
          </w:p>
        </w:tc>
      </w:tr>
    </w:tbl>
    <w:p w:rsidR="00B2323E" w:rsidRPr="00B2323E" w:rsidRDefault="00B2323E" w:rsidP="00B2323E"/>
    <w:p w:rsidR="00B2323E" w:rsidRPr="00B2323E" w:rsidRDefault="00B2323E" w:rsidP="00B2323E"/>
    <w:p w:rsidR="00B2323E" w:rsidRPr="00B2323E" w:rsidRDefault="00B2323E" w:rsidP="00F7703A">
      <w:pPr>
        <w:pStyle w:val="ab"/>
        <w:rPr>
          <w:rFonts w:ascii="Times New Roman" w:hAnsi="Times New Roman"/>
          <w:sz w:val="24"/>
          <w:szCs w:val="24"/>
        </w:rPr>
      </w:pPr>
    </w:p>
    <w:p w:rsidR="00F7703A" w:rsidRPr="00B2323E" w:rsidRDefault="00F7703A" w:rsidP="00F7703A">
      <w:pPr>
        <w:pStyle w:val="ab"/>
        <w:rPr>
          <w:rFonts w:ascii="Times New Roman" w:hAnsi="Times New Roman"/>
          <w:sz w:val="24"/>
          <w:szCs w:val="24"/>
        </w:rPr>
      </w:pPr>
    </w:p>
    <w:p w:rsidR="00F7703A" w:rsidRPr="00F15EE4" w:rsidRDefault="00F7703A" w:rsidP="00F7703A">
      <w:pPr>
        <w:tabs>
          <w:tab w:val="left" w:pos="426"/>
          <w:tab w:val="right" w:leader="underscore" w:pos="8505"/>
        </w:tabs>
        <w:spacing w:line="100" w:lineRule="atLeast"/>
        <w:ind w:firstLine="709"/>
        <w:jc w:val="both"/>
        <w:rPr>
          <w:b/>
          <w:bCs/>
          <w:spacing w:val="-2"/>
          <w:kern w:val="1"/>
        </w:rPr>
      </w:pPr>
      <w:r>
        <w:rPr>
          <w:b/>
          <w:bCs/>
          <w:spacing w:val="-2"/>
          <w:kern w:val="1"/>
          <w:lang w:val="en-US"/>
        </w:rPr>
        <w:t>IV</w:t>
      </w:r>
      <w:r w:rsidRPr="00F15EE4">
        <w:rPr>
          <w:b/>
          <w:bCs/>
          <w:spacing w:val="-2"/>
          <w:kern w:val="1"/>
        </w:rPr>
        <w:t xml:space="preserve">. СТРУКТУРА И СОДЕРЖАНИЕ УЧЕБНОЙ ДИСЦИПЛИНЫ </w:t>
      </w:r>
    </w:p>
    <w:p w:rsidR="00F7703A" w:rsidRPr="00F15EE4" w:rsidRDefault="00F7703A" w:rsidP="00F7703A">
      <w:pPr>
        <w:pStyle w:val="31"/>
        <w:tabs>
          <w:tab w:val="left" w:pos="708"/>
        </w:tabs>
        <w:spacing w:after="0"/>
        <w:ind w:left="0" w:firstLine="709"/>
        <w:rPr>
          <w:b/>
          <w:sz w:val="24"/>
          <w:szCs w:val="24"/>
        </w:rPr>
      </w:pPr>
    </w:p>
    <w:p w:rsidR="00F7703A" w:rsidRPr="00FF7A64" w:rsidRDefault="00F7703A" w:rsidP="00F7703A">
      <w:pPr>
        <w:pStyle w:val="31"/>
        <w:tabs>
          <w:tab w:val="left" w:pos="708"/>
        </w:tabs>
        <w:spacing w:after="0"/>
        <w:ind w:left="0" w:firstLine="709"/>
        <w:rPr>
          <w:b/>
          <w:sz w:val="24"/>
          <w:szCs w:val="24"/>
        </w:rPr>
      </w:pPr>
      <w:r w:rsidRPr="00FF7A64">
        <w:rPr>
          <w:b/>
          <w:sz w:val="24"/>
          <w:szCs w:val="24"/>
        </w:rPr>
        <w:t>Объем учебной дисциплины</w:t>
      </w:r>
    </w:p>
    <w:p w:rsidR="00F7703A" w:rsidRPr="00FF7A64" w:rsidRDefault="00F7703A" w:rsidP="00F7703A">
      <w:pPr>
        <w:pStyle w:val="31"/>
        <w:tabs>
          <w:tab w:val="left" w:pos="708"/>
        </w:tabs>
        <w:spacing w:after="0"/>
        <w:ind w:left="0" w:firstLine="709"/>
        <w:rPr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10"/>
        <w:gridCol w:w="2511"/>
        <w:gridCol w:w="2438"/>
        <w:gridCol w:w="938"/>
        <w:gridCol w:w="938"/>
      </w:tblGrid>
      <w:tr w:rsidR="00F7703A" w:rsidRPr="00FF7A64" w:rsidTr="00B2323E">
        <w:trPr>
          <w:trHeight w:hRule="exact" w:val="307"/>
          <w:jc w:val="center"/>
        </w:trPr>
        <w:tc>
          <w:tcPr>
            <w:tcW w:w="5121" w:type="dxa"/>
            <w:gridSpan w:val="2"/>
            <w:vMerge w:val="restart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  <w:r w:rsidRPr="00FF7A64">
              <w:rPr>
                <w:b/>
                <w:bCs/>
              </w:rPr>
              <w:t>Вид учебной работы</w:t>
            </w:r>
          </w:p>
        </w:tc>
        <w:tc>
          <w:tcPr>
            <w:tcW w:w="4314" w:type="dxa"/>
            <w:gridSpan w:val="3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  <w:r w:rsidRPr="00FF7A64">
              <w:rPr>
                <w:b/>
                <w:bCs/>
                <w:spacing w:val="-1"/>
              </w:rPr>
              <w:t xml:space="preserve">Количество </w:t>
            </w:r>
            <w:r w:rsidR="003531D2" w:rsidRPr="00FF7A64">
              <w:rPr>
                <w:b/>
                <w:bCs/>
                <w:spacing w:val="-1"/>
              </w:rPr>
              <w:t>з.е.</w:t>
            </w:r>
          </w:p>
        </w:tc>
      </w:tr>
      <w:tr w:rsidR="00F7703A" w:rsidRPr="00FF7A64" w:rsidTr="00B2323E">
        <w:trPr>
          <w:trHeight w:hRule="exact" w:val="307"/>
          <w:jc w:val="center"/>
        </w:trPr>
        <w:tc>
          <w:tcPr>
            <w:tcW w:w="5121" w:type="dxa"/>
            <w:gridSpan w:val="2"/>
            <w:vMerge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/>
                <w:bCs/>
                <w:spacing w:val="-5"/>
              </w:rPr>
            </w:pPr>
            <w:r w:rsidRPr="00FF7A64">
              <w:rPr>
                <w:b/>
                <w:bCs/>
                <w:spacing w:val="-5"/>
              </w:rPr>
              <w:t>Всего</w:t>
            </w:r>
          </w:p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  <w:r w:rsidRPr="00FF7A64">
              <w:rPr>
                <w:b/>
                <w:bCs/>
                <w:spacing w:val="2"/>
              </w:rPr>
              <w:t>по учебному плану</w:t>
            </w:r>
          </w:p>
        </w:tc>
        <w:tc>
          <w:tcPr>
            <w:tcW w:w="1876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  <w:r w:rsidRPr="00FF7A64">
              <w:rPr>
                <w:b/>
                <w:bCs/>
                <w:spacing w:val="-2"/>
              </w:rPr>
              <w:t>Семестры</w:t>
            </w:r>
            <w:r w:rsidRPr="00FF7A64">
              <w:t xml:space="preserve"> </w:t>
            </w:r>
          </w:p>
        </w:tc>
      </w:tr>
      <w:tr w:rsidR="00F7703A" w:rsidRPr="00FF7A64" w:rsidTr="00B2323E">
        <w:trPr>
          <w:trHeight w:hRule="exact" w:val="307"/>
          <w:jc w:val="center"/>
        </w:trPr>
        <w:tc>
          <w:tcPr>
            <w:tcW w:w="5121" w:type="dxa"/>
            <w:gridSpan w:val="2"/>
            <w:vMerge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</w:p>
        </w:tc>
        <w:tc>
          <w:tcPr>
            <w:tcW w:w="2438" w:type="dxa"/>
            <w:vMerge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3531D2">
            <w:pPr>
              <w:shd w:val="clear" w:color="auto" w:fill="FFFFFF"/>
              <w:snapToGrid w:val="0"/>
              <w:jc w:val="center"/>
            </w:pPr>
            <w:r w:rsidRPr="00FF7A64">
              <w:rPr>
                <w:b/>
                <w:bCs/>
              </w:rPr>
              <w:t xml:space="preserve">№ </w:t>
            </w:r>
            <w:r w:rsidR="003531D2" w:rsidRPr="00FF7A64">
              <w:rPr>
                <w:b/>
                <w:bCs/>
              </w:rPr>
              <w:t>2</w:t>
            </w:r>
          </w:p>
        </w:tc>
        <w:tc>
          <w:tcPr>
            <w:tcW w:w="938" w:type="dxa"/>
            <w:vAlign w:val="center"/>
          </w:tcPr>
          <w:p w:rsidR="00F7703A" w:rsidRPr="00FF7A64" w:rsidRDefault="00F7703A" w:rsidP="003531D2">
            <w:pPr>
              <w:shd w:val="clear" w:color="auto" w:fill="FFFFFF"/>
              <w:snapToGrid w:val="0"/>
              <w:jc w:val="center"/>
            </w:pPr>
            <w:r w:rsidRPr="00FF7A64">
              <w:rPr>
                <w:b/>
                <w:bCs/>
              </w:rPr>
              <w:t xml:space="preserve">№ </w:t>
            </w:r>
            <w:r w:rsidR="003531D2" w:rsidRPr="00FF7A64">
              <w:rPr>
                <w:b/>
                <w:bCs/>
              </w:rPr>
              <w:t>3</w:t>
            </w:r>
          </w:p>
        </w:tc>
      </w:tr>
      <w:tr w:rsidR="00F7703A" w:rsidRPr="00FF7A64" w:rsidTr="00B2323E">
        <w:trPr>
          <w:trHeight w:hRule="exact" w:val="307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-1"/>
              </w:rPr>
            </w:pPr>
            <w:r w:rsidRPr="00FF7A64">
              <w:rPr>
                <w:bCs/>
                <w:spacing w:val="-1"/>
              </w:rPr>
              <w:t>Аудиторные занятия (всего):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hRule="exact" w:val="288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  <w:r w:rsidRPr="00FF7A64">
              <w:t>В том числе: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hRule="exact" w:val="288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  <w:r w:rsidRPr="00FF7A64">
              <w:t>Лекции (Л)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hRule="exact" w:val="557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spacing w:val="3"/>
              </w:rPr>
            </w:pPr>
            <w:r w:rsidRPr="00FF7A64">
              <w:rPr>
                <w:spacing w:val="1"/>
              </w:rPr>
              <w:t xml:space="preserve">практические (ПЗ) и </w:t>
            </w:r>
            <w:r w:rsidRPr="00FF7A64">
              <w:rPr>
                <w:spacing w:val="3"/>
              </w:rPr>
              <w:t>семинарские (С) занятия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hRule="exact" w:val="566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spacing w:val="-1"/>
              </w:rPr>
            </w:pPr>
            <w:r w:rsidRPr="00FF7A64">
              <w:rPr>
                <w:spacing w:val="2"/>
              </w:rPr>
              <w:t xml:space="preserve">лабораторные работы (ЛР) </w:t>
            </w:r>
            <w:r w:rsidRPr="00FF7A64">
              <w:rPr>
                <w:spacing w:val="-1"/>
              </w:rPr>
              <w:t>(лабораторный практикум) (ЛП)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hRule="exact" w:val="611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FF7A64">
              <w:rPr>
                <w:bCs/>
              </w:rPr>
              <w:t>Контроль самостоятельной работы (КСР):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hRule="exact" w:val="539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FF7A64">
              <w:rPr>
                <w:bCs/>
              </w:rPr>
              <w:t>Самостоятельная работа (всего):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val="323"/>
          <w:jc w:val="center"/>
        </w:trPr>
        <w:tc>
          <w:tcPr>
            <w:tcW w:w="2610" w:type="dxa"/>
            <w:vMerge w:val="restart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3"/>
              </w:rPr>
            </w:pPr>
            <w:r w:rsidRPr="00FF7A64">
              <w:rPr>
                <w:bCs/>
                <w:spacing w:val="1"/>
              </w:rPr>
              <w:t xml:space="preserve">Общая  трудоемкость </w:t>
            </w:r>
            <w:r w:rsidRPr="00FF7A64">
              <w:rPr>
                <w:bCs/>
                <w:spacing w:val="3"/>
              </w:rPr>
              <w:t>дисциплины:</w:t>
            </w:r>
          </w:p>
        </w:tc>
        <w:tc>
          <w:tcPr>
            <w:tcW w:w="2511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1"/>
              </w:rPr>
            </w:pPr>
            <w:r w:rsidRPr="00FF7A64">
              <w:rPr>
                <w:bCs/>
                <w:spacing w:val="1"/>
              </w:rPr>
              <w:t>Часы:</w:t>
            </w:r>
          </w:p>
        </w:tc>
        <w:tc>
          <w:tcPr>
            <w:tcW w:w="24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8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</w:pPr>
          </w:p>
        </w:tc>
      </w:tr>
      <w:tr w:rsidR="00F7703A" w:rsidRPr="00FF7A64" w:rsidTr="00B2323E">
        <w:trPr>
          <w:trHeight w:val="531"/>
          <w:jc w:val="center"/>
        </w:trPr>
        <w:tc>
          <w:tcPr>
            <w:tcW w:w="2610" w:type="dxa"/>
            <w:vMerge/>
            <w:vAlign w:val="center"/>
          </w:tcPr>
          <w:p w:rsidR="00F7703A" w:rsidRPr="00FF7A64" w:rsidRDefault="00F7703A" w:rsidP="00B2323E">
            <w:pPr>
              <w:snapToGrid w:val="0"/>
              <w:jc w:val="center"/>
            </w:pPr>
          </w:p>
        </w:tc>
        <w:tc>
          <w:tcPr>
            <w:tcW w:w="2511" w:type="dxa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bCs/>
                <w:spacing w:val="1"/>
              </w:rPr>
            </w:pPr>
            <w:r w:rsidRPr="00FF7A64">
              <w:rPr>
                <w:bCs/>
                <w:spacing w:val="1"/>
              </w:rPr>
              <w:t>Зач. ед.:</w:t>
            </w:r>
          </w:p>
        </w:tc>
        <w:tc>
          <w:tcPr>
            <w:tcW w:w="2438" w:type="dxa"/>
            <w:vAlign w:val="center"/>
          </w:tcPr>
          <w:p w:rsidR="00F7703A" w:rsidRPr="00FF7A64" w:rsidRDefault="003531D2" w:rsidP="00B2323E">
            <w:pPr>
              <w:shd w:val="clear" w:color="auto" w:fill="FFFFFF"/>
              <w:snapToGrid w:val="0"/>
              <w:jc w:val="center"/>
            </w:pPr>
            <w:r w:rsidRPr="00FF7A64">
              <w:t>4</w:t>
            </w:r>
          </w:p>
        </w:tc>
        <w:tc>
          <w:tcPr>
            <w:tcW w:w="938" w:type="dxa"/>
            <w:vAlign w:val="center"/>
          </w:tcPr>
          <w:p w:rsidR="00F7703A" w:rsidRPr="00FF7A64" w:rsidRDefault="003531D2" w:rsidP="00B2323E">
            <w:pPr>
              <w:shd w:val="clear" w:color="auto" w:fill="FFFFFF"/>
              <w:snapToGrid w:val="0"/>
              <w:jc w:val="center"/>
            </w:pPr>
            <w:r w:rsidRPr="00FF7A64">
              <w:t>2</w:t>
            </w:r>
          </w:p>
        </w:tc>
        <w:tc>
          <w:tcPr>
            <w:tcW w:w="938" w:type="dxa"/>
            <w:vAlign w:val="center"/>
          </w:tcPr>
          <w:p w:rsidR="00F7703A" w:rsidRPr="00FF7A64" w:rsidRDefault="003531D2" w:rsidP="00B2323E">
            <w:pPr>
              <w:shd w:val="clear" w:color="auto" w:fill="FFFFFF"/>
              <w:snapToGrid w:val="0"/>
              <w:jc w:val="center"/>
            </w:pPr>
            <w:r w:rsidRPr="00FF7A64">
              <w:t>2</w:t>
            </w:r>
          </w:p>
        </w:tc>
      </w:tr>
      <w:tr w:rsidR="00F7703A" w:rsidRPr="00FF7A64" w:rsidTr="00B2323E">
        <w:trPr>
          <w:trHeight w:hRule="exact" w:val="574"/>
          <w:jc w:val="center"/>
        </w:trPr>
        <w:tc>
          <w:tcPr>
            <w:tcW w:w="5121" w:type="dxa"/>
            <w:gridSpan w:val="2"/>
            <w:vAlign w:val="center"/>
          </w:tcPr>
          <w:p w:rsidR="00F7703A" w:rsidRPr="00FF7A64" w:rsidRDefault="00F7703A" w:rsidP="00B2323E">
            <w:pPr>
              <w:shd w:val="clear" w:color="auto" w:fill="FFFFFF"/>
              <w:snapToGrid w:val="0"/>
              <w:jc w:val="center"/>
              <w:rPr>
                <w:spacing w:val="1"/>
              </w:rPr>
            </w:pPr>
            <w:r w:rsidRPr="00FF7A64">
              <w:rPr>
                <w:bCs/>
                <w:spacing w:val="-1"/>
              </w:rPr>
              <w:t xml:space="preserve">Виды промежуточного контроля </w:t>
            </w:r>
            <w:r w:rsidRPr="00FF7A64">
              <w:rPr>
                <w:spacing w:val="1"/>
              </w:rPr>
              <w:t>(экзамен, зачет)</w:t>
            </w:r>
          </w:p>
        </w:tc>
        <w:tc>
          <w:tcPr>
            <w:tcW w:w="2438" w:type="dxa"/>
            <w:vAlign w:val="center"/>
          </w:tcPr>
          <w:p w:rsidR="00F7703A" w:rsidRPr="00FF7A64" w:rsidRDefault="003531D2" w:rsidP="00B2323E">
            <w:pPr>
              <w:shd w:val="clear" w:color="auto" w:fill="FFFFFF"/>
              <w:snapToGrid w:val="0"/>
              <w:jc w:val="center"/>
            </w:pPr>
            <w:r w:rsidRPr="00FF7A64">
              <w:t>зачет</w:t>
            </w:r>
          </w:p>
        </w:tc>
        <w:tc>
          <w:tcPr>
            <w:tcW w:w="938" w:type="dxa"/>
            <w:vAlign w:val="center"/>
          </w:tcPr>
          <w:p w:rsidR="00F7703A" w:rsidRPr="00FF7A64" w:rsidRDefault="003531D2" w:rsidP="00B2323E">
            <w:pPr>
              <w:shd w:val="clear" w:color="auto" w:fill="FFFFFF"/>
              <w:snapToGrid w:val="0"/>
              <w:jc w:val="center"/>
            </w:pPr>
            <w:r w:rsidRPr="00FF7A64">
              <w:t>зачет</w:t>
            </w:r>
          </w:p>
        </w:tc>
        <w:tc>
          <w:tcPr>
            <w:tcW w:w="938" w:type="dxa"/>
            <w:vAlign w:val="center"/>
          </w:tcPr>
          <w:p w:rsidR="00F7703A" w:rsidRPr="00FF7A64" w:rsidRDefault="003531D2" w:rsidP="00B2323E">
            <w:pPr>
              <w:shd w:val="clear" w:color="auto" w:fill="FFFFFF"/>
              <w:snapToGrid w:val="0"/>
              <w:jc w:val="center"/>
            </w:pPr>
            <w:r w:rsidRPr="00FF7A64">
              <w:t>зачет</w:t>
            </w:r>
          </w:p>
        </w:tc>
      </w:tr>
    </w:tbl>
    <w:p w:rsidR="00F7703A" w:rsidRPr="00FF7A64" w:rsidRDefault="00F7703A" w:rsidP="00F7703A">
      <w:pPr>
        <w:pStyle w:val="31"/>
        <w:tabs>
          <w:tab w:val="left" w:pos="708"/>
        </w:tabs>
        <w:spacing w:after="0"/>
        <w:ind w:left="0" w:firstLine="709"/>
        <w:rPr>
          <w:b/>
          <w:color w:val="FF0000"/>
          <w:sz w:val="24"/>
          <w:szCs w:val="24"/>
        </w:rPr>
      </w:pPr>
    </w:p>
    <w:p w:rsidR="00F7703A" w:rsidRPr="00FF7A64" w:rsidRDefault="00F7703A" w:rsidP="00F7703A">
      <w:pPr>
        <w:pStyle w:val="31"/>
        <w:tabs>
          <w:tab w:val="left" w:pos="1274"/>
        </w:tabs>
        <w:spacing w:before="60"/>
        <w:jc w:val="center"/>
        <w:rPr>
          <w:b/>
          <w:color w:val="FF0000"/>
          <w:sz w:val="24"/>
          <w:szCs w:val="24"/>
        </w:rPr>
      </w:pPr>
    </w:p>
    <w:p w:rsidR="00F7703A" w:rsidRPr="00FF7A64" w:rsidRDefault="00F7703A" w:rsidP="00F7703A">
      <w:pPr>
        <w:pStyle w:val="ab"/>
        <w:rPr>
          <w:rFonts w:ascii="Times New Roman" w:hAnsi="Times New Roman"/>
          <w:sz w:val="24"/>
          <w:szCs w:val="24"/>
        </w:rPr>
      </w:pPr>
    </w:p>
    <w:p w:rsidR="00F7703A" w:rsidRPr="00FF7A64" w:rsidRDefault="00F7703A" w:rsidP="00F7703A">
      <w:pPr>
        <w:jc w:val="both"/>
        <w:rPr>
          <w:b/>
          <w:bCs/>
        </w:rPr>
      </w:pPr>
      <w:r w:rsidRPr="00FF7A64">
        <w:rPr>
          <w:b/>
          <w:bCs/>
          <w:lang w:val="en-US"/>
        </w:rPr>
        <w:t>V</w:t>
      </w:r>
      <w:r w:rsidRPr="00FF7A64">
        <w:t xml:space="preserve">.   </w:t>
      </w:r>
      <w:r w:rsidRPr="00FF7A64">
        <w:rPr>
          <w:b/>
          <w:bCs/>
        </w:rPr>
        <w:t>РАСПРЕДЕЛЕНИЕ ЧАСОВ ПО ТЕМАМ И ВИДАМ РАБОТ</w:t>
      </w:r>
    </w:p>
    <w:p w:rsidR="00F7703A" w:rsidRPr="00FF7A64" w:rsidRDefault="00F7703A" w:rsidP="00F7703A">
      <w:pPr>
        <w:jc w:val="both"/>
        <w:rPr>
          <w:b/>
          <w:bCs/>
        </w:rPr>
      </w:pPr>
    </w:p>
    <w:p w:rsidR="00F7703A" w:rsidRPr="00FF7A64" w:rsidRDefault="00F7703A" w:rsidP="00F7703A">
      <w:pPr>
        <w:jc w:val="both"/>
        <w:rPr>
          <w:b/>
          <w:bCs/>
        </w:rPr>
      </w:pPr>
      <w:r w:rsidRPr="00FF7A64">
        <w:rPr>
          <w:b/>
          <w:bCs/>
        </w:rPr>
        <w:t xml:space="preserve">Семестр </w:t>
      </w:r>
      <w:r w:rsidR="003531D2" w:rsidRPr="00FF7A64">
        <w:rPr>
          <w:b/>
          <w:bCs/>
        </w:rPr>
        <w:t>2, 3</w:t>
      </w:r>
      <w:r w:rsidRPr="00FF7A64">
        <w:rPr>
          <w:b/>
          <w:bCs/>
        </w:rPr>
        <w:t>.</w:t>
      </w:r>
    </w:p>
    <w:p w:rsidR="00F7703A" w:rsidRPr="00FF7A64" w:rsidRDefault="00F7703A" w:rsidP="00F7703A">
      <w:pPr>
        <w:jc w:val="both"/>
        <w:rPr>
          <w:b/>
          <w:bCs/>
        </w:rPr>
      </w:pPr>
    </w:p>
    <w:tbl>
      <w:tblPr>
        <w:tblStyle w:val="ac"/>
        <w:tblW w:w="0" w:type="auto"/>
        <w:tblLook w:val="04A0"/>
      </w:tblPr>
      <w:tblGrid>
        <w:gridCol w:w="6695"/>
        <w:gridCol w:w="850"/>
        <w:gridCol w:w="1000"/>
        <w:gridCol w:w="1026"/>
      </w:tblGrid>
      <w:tr w:rsidR="00F7703A" w:rsidRPr="00FF7A64" w:rsidTr="00B2323E">
        <w:tc>
          <w:tcPr>
            <w:tcW w:w="6918" w:type="dxa"/>
          </w:tcPr>
          <w:p w:rsidR="00F7703A" w:rsidRPr="00FF7A64" w:rsidRDefault="00F7703A" w:rsidP="00B2323E">
            <w:pPr>
              <w:jc w:val="center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Тема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Всего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center"/>
              <w:rPr>
                <w:sz w:val="24"/>
                <w:szCs w:val="24"/>
                <w:lang w:val="en-US"/>
              </w:rPr>
            </w:pPr>
            <w:r w:rsidRPr="00FF7A64">
              <w:rPr>
                <w:sz w:val="24"/>
                <w:szCs w:val="24"/>
              </w:rPr>
              <w:t>А</w:t>
            </w:r>
            <w:r w:rsidRPr="00FF7A64">
              <w:rPr>
                <w:sz w:val="24"/>
                <w:szCs w:val="24"/>
                <w:lang w:val="en-US"/>
              </w:rPr>
              <w:t>уд. занятия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  <w:lang w:val="en-US"/>
              </w:rPr>
            </w:pPr>
            <w:r w:rsidRPr="00FF7A64">
              <w:rPr>
                <w:sz w:val="24"/>
                <w:szCs w:val="24"/>
                <w:lang w:val="en-US"/>
              </w:rPr>
              <w:t>Самост.</w:t>
            </w:r>
          </w:p>
          <w:p w:rsidR="00F7703A" w:rsidRPr="00FF7A64" w:rsidRDefault="00F7703A" w:rsidP="00B2323E">
            <w:pPr>
              <w:jc w:val="both"/>
              <w:rPr>
                <w:sz w:val="24"/>
                <w:szCs w:val="24"/>
                <w:lang w:val="en-US"/>
              </w:rPr>
            </w:pPr>
            <w:r w:rsidRPr="00FF7A64">
              <w:rPr>
                <w:sz w:val="24"/>
                <w:szCs w:val="24"/>
                <w:lang w:val="en-US"/>
              </w:rPr>
              <w:t>работа</w:t>
            </w:r>
          </w:p>
        </w:tc>
      </w:tr>
      <w:tr w:rsidR="00F7703A" w:rsidRPr="00FF7A64" w:rsidTr="00B2323E">
        <w:tc>
          <w:tcPr>
            <w:tcW w:w="6918" w:type="dxa"/>
          </w:tcPr>
          <w:p w:rsidR="00F7703A" w:rsidRPr="00FF7A64" w:rsidRDefault="00F7703A" w:rsidP="00B2323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36час.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7703A" w:rsidRPr="00FF7A64" w:rsidTr="00B2323E">
        <w:tc>
          <w:tcPr>
            <w:tcW w:w="6918" w:type="dxa"/>
          </w:tcPr>
          <w:p w:rsidR="004D4B0F" w:rsidRPr="00FF7A64" w:rsidRDefault="00F7703A" w:rsidP="004D4B0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 xml:space="preserve">Семиотика в системе гуманитарного знания </w:t>
            </w:r>
          </w:p>
          <w:p w:rsidR="004D4B0F" w:rsidRPr="00FF7A64" w:rsidRDefault="004D4B0F" w:rsidP="004D4B0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История термина семиотика. Слово </w:t>
            </w:r>
            <w:r w:rsidRPr="00FF7A64">
              <w:rPr>
                <w:rFonts w:ascii="Times New Roman" w:hAnsi="Times New Roman"/>
                <w:bCs/>
                <w:sz w:val="24"/>
                <w:szCs w:val="24"/>
              </w:rPr>
              <w:t xml:space="preserve">знак и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термин знак в семиотике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знака в семиотике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. Основные группы знаков, представленных в обществе. Назначение знаков. Роль языка: понятие знакового ансамбля. Функциональные категории знаков. 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Разряды знаковых образований</w:t>
            </w:r>
            <w:r w:rsidRPr="00FF7A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703A" w:rsidRPr="00FF7A64" w:rsidRDefault="004D4B0F" w:rsidP="004D4B0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Классы семиотических систем; организация социальной деятельности и определение «семиотики».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 час.</w:t>
            </w:r>
          </w:p>
        </w:tc>
      </w:tr>
      <w:tr w:rsidR="00F7703A" w:rsidRPr="00FF7A64" w:rsidTr="00B2323E">
        <w:tc>
          <w:tcPr>
            <w:tcW w:w="6918" w:type="dxa"/>
          </w:tcPr>
          <w:p w:rsidR="00F7703A" w:rsidRPr="00FF7A64" w:rsidRDefault="00F7703A" w:rsidP="004D4B0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FF7A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>Понятие и основные виды социальной семантической информации. Развитие семиотических систем. Знаки как унитарные носители информации о фактах культуры. Сохранение единства знаковых форм и различие содержания разных фактурных стратов культуры. Возможности системного анализа групп знаков.Законы семиотики.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4D4B0F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 xml:space="preserve">Общие черты развития семиотики как научного знания. </w:t>
            </w:r>
          </w:p>
          <w:p w:rsidR="004D4B0F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Общие направления исторического развития семиотики.</w:t>
            </w:r>
          </w:p>
          <w:p w:rsidR="00F7703A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Семиотика как предмет философского изучения в Античности (Платон, Аристотель). Понимание знака как оператора дедукции в Средневековье и понимание знака как оператора индукции в философской традиции европейского рационализма и логики.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4D4B0F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>Общие направления исторического развития семиотики.</w:t>
            </w:r>
          </w:p>
          <w:p w:rsidR="004D4B0F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Семиотика как предмет философского изучения в Античности (Платон, Аристотель). Понимание знака как оператора дедукции в Средневековье и понимание знака как оператора индукции в философской традиции европейского рационализма и логики.</w:t>
            </w:r>
          </w:p>
          <w:p w:rsidR="004D4B0F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Осмысление знака в эпоху Нового времени (Т. Гоббс, Дж. Локк, Э. Кондильяк, И. Кант). </w:t>
            </w:r>
            <w:r w:rsidRPr="00FF7A6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-й век. Представления о знаковой форме языка в работах В. фон Гумбольдта и о знаковой форме искусства у И. Тэна. Фактическая, по преимуществу конструктивная, постановка вопроса о семиотике как эмпирической, вспомогательно-исторической дисциплине в </w:t>
            </w:r>
            <w:r w:rsidRPr="00FF7A6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–нач. </w:t>
            </w:r>
            <w:r w:rsidRPr="00FF7A6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 века: методы образования новых знаков применительно к новым техническим средствам, в частности, к новым орудиям и материалам производства речи массовой информации.</w:t>
            </w:r>
          </w:p>
          <w:p w:rsidR="00F7703A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Pr="00FF7A6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–нач. </w:t>
            </w:r>
            <w:r w:rsidRPr="00FF7A6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века. Представления о знаковой форме языка в работах А.А. Потебни. Семиотика Чарльза Сандерса Пирса. Семиология Фердинанда де Соссюра и ее развитие во французской социологической школе (Ш. Балли, А. Сешэ). </w:t>
            </w:r>
            <w:r w:rsidRPr="00FF7A6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век. Г.Г. Шпет, А.Г. Габричевский. Французская школа семиотики (Э. Бенвенист, Р. Барт, А. Греймас). Итальянская школа семиотики (У. Эко).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4D4B0F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 xml:space="preserve">Знак: свойства, структура, типы </w:t>
            </w:r>
          </w:p>
          <w:p w:rsidR="004D4B0F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Понятие условности знака.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Условная коммуникация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 Понятие миметичности знака.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Модальность знаков. Основные виды модальности знаковой деятельности.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Понятие материала и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фактуры знака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 Понятие фигуры знака.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Воспроизведение знаков и основные виды подражания знакам. Основные типы внутренних форм знаков. Различие знака и сигнала. Отличие знака от симптомов и признаков.</w:t>
            </w:r>
          </w:p>
          <w:p w:rsidR="00F7703A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Типы знаков.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Различение знаков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по признаку использования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по принципу вхождения в культуру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Разновидности знаков по их отношению к метафоричности.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Различение знаков по временному характеру их применения.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Различение знаков по их отношению к своим референтам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 Различие реального и идеального. Виды межличностных коммуникаций и коммуникативные возможности знаков.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и признаки знаков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Типы знаковых систем. Понятие полного и ограниченного знакообмена.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4D4B0F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4D4B0F" w:rsidRPr="00FF7A64">
              <w:rPr>
                <w:rFonts w:ascii="Times New Roman" w:hAnsi="Times New Roman"/>
                <w:bCs/>
                <w:sz w:val="24"/>
                <w:szCs w:val="24"/>
              </w:rPr>
              <w:t>Неязыковые знаковые системы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4B0F" w:rsidRPr="00FF7A64">
              <w:rPr>
                <w:rFonts w:ascii="Times New Roman" w:hAnsi="Times New Roman"/>
                <w:bCs/>
                <w:sz w:val="24"/>
                <w:szCs w:val="24"/>
              </w:rPr>
              <w:t>Специальные семиотические системы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 xml:space="preserve"> (знаки профессионального пользования). 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>Семиотические системы прогностики.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lastRenderedPageBreak/>
              <w:t>Прогностика как характерная черта общественного сознания.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B0F" w:rsidRPr="00FF7A64">
              <w:rPr>
                <w:rFonts w:ascii="Times New Roman" w:hAnsi="Times New Roman"/>
                <w:sz w:val="24"/>
                <w:szCs w:val="24"/>
              </w:rPr>
              <w:t>Прогностический комплекс знаков: приметы, гадания, знамения. Референты знаков прогностики.</w:t>
            </w:r>
          </w:p>
          <w:p w:rsidR="00F7703A" w:rsidRPr="00FF7A64" w:rsidRDefault="004D4B0F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Отношения языка и знаков прогностики.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Общие и сравнительные характеристики прогностического комплекса знаков.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lastRenderedPageBreak/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7.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 xml:space="preserve">Семиотические системы неприкладных и прикладных искусств. 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Различие между семиотическими системами неприкладных и прикладных искусств. Функции знаков неприкладных и прикладных искусств.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 xml:space="preserve">Наиболее общие характеристические особенности семиотических систем неприкладных искусств: представление времени, представление пространства, возможность изображения мира вне человека. </w:t>
            </w:r>
            <w:r w:rsidR="00754D7B"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Референты знаков неприкладных искусств. Изобразительное и выразительное в знаках неприкладных искусств.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Наиболее общие характеристические особенности прикладных искусств: указание назначения вещи в среде обитания человека, защита человека от воздействий природной среды, образование движимого искусственного окружения человека. Различение вещи и знака в системе прикладных искусств.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F7703A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Материалы знаков неприкладных и прикладных искусств. Отношения знаков и их референтов в неприкладныхи прикладных искусствах.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Отношения языка и знаковых систем неприкладных и прикладных искусств. Общее и различное между языковыми знаками и знаками неприкладных искусств. Характер знаковой коммуникации в прикладных искусствах.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F7703A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Танец как знаковая система.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Танец среди семиотических систем неприкладных искусств.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Множественность танцевальных (хореографических) канонов.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Природа танцевального знака. Танцевальный знак и его референт.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Материал танцевальных знаков. Танцевальный образ и фигуры танцевальных знаков. Развитие знакообразования в танце.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Основные разновидности танца. Особенности сценического танца.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Отношения сюжета, танца и пантомимы в хореографическом спектакле.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Хореографический спектакль как знаковый ансамбль.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10. 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Музыка как знаковая система.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Музыка среди семиотических систем неприкладных искусств. Отношения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музыки и семиотических систем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, реализующих полный знакообмен. Отношения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музыки и семиотических систем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, реализующих неполный знакообмен. Различие музыки и слова как знаковых явлений. Общее и различное у музыки и языка как знаковых явлений.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Музыкальный знак и его референт. Музыкальный образ. Восприятие музыкальных знаков. Референт музыкальных знаков. Компоненты и типы звукомузыкальной коммуникации.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Материал музыкальных знаков. Фактура музыкальных знаков. </w:t>
            </w:r>
            <w:r w:rsidRPr="00FF7A64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и различное у материала и фактуры музыки и звучащей речи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>Фигуры музыкальных знаков.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Основные виды классификации музыки. Музыка как явление культуры и музыкальная культура.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lastRenderedPageBreak/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11.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Изображение как знаковая система.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«Изобразительная деятельность» и «изображение».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Изобразительные знаки среди других знаковых систем.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Природа зрения. Отношение ‘видения’ и ‘изображения’. «Изображение» и «видение»: форма и образ восприятия. Изображение как выражение мыслимого содержания через видимую форму.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Природа картин и рисунков. </w:t>
            </w:r>
            <w:r w:rsidRPr="00FF7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Двойственность информации в оптическом строе как причина двойственности нашего внутреннего опыта по отношению к картине. Два уровня восприятия.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Двойственность природы изобразительного знака.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Знаковая природа линии. От скульптурного подобия к изображению на плоскости.</w:t>
            </w:r>
            <w:r w:rsidR="0094093C" w:rsidRPr="00FF7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Изобразительный знак и его референт. Фигуры знаков изображения.</w:t>
            </w:r>
            <w:r w:rsidR="0094093C" w:rsidRPr="00FF7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Двойственность картин и рисунков в связи с пониманием природы зрительного восприятия. От зрительного к изобразительному. Становление уровней изобразительного языка. О роли внимания в восприятии образной реальности. Общие представления об уровнях образной реальности. Изобразительное и выразительное, рассмотренное на примере фигур знаков изображения.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Понятие предмета и пространства. Становление уровней образной реальности. Изобразительный образ и изобразительная знаковая деятельность.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</w:t>
            </w:r>
            <w:r w:rsidRPr="00FF7A64">
              <w:rPr>
                <w:sz w:val="24"/>
                <w:szCs w:val="24"/>
                <w:lang w:val="en-US"/>
              </w:rPr>
              <w:t>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Костюм как знаковая система.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Костюм среди других семиотических систем. Костюм среди семиотических систем прикладных искусств.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Терминологическое и содержательное различение понятий 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одежды, костюма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моды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 Костюм как важнейшее средство самоназвания и самоопределения человека.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Функциональное назначение костюмных знаков. Знаковая роль костюма в обществе.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Различение понятий 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личность, индивидуальность и персональность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 в истолковании костюма как знакового явления.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Фактура и материалы костюмных знаков. Одежда как 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фактура знака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 в костюме. Терминология и номенклатура одежды. Производство знаковых материалов костюма.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Референт и фигуры костюмных знаков.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13. 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Архитектура как знаковая система.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Архитектура среди других семиотических систем. Архитектура среди семиотических систем прикладных искусств.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Функциональное назначение архитектурных знаков. Архитектура в отношении к человеку.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Референт архитектурных знаков.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Фактура и материалы архитектурных знаков. Фигуры архитектурного знака. Типы архитектурной композиции.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Знаковые свойства утвари.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знаков утвари (мебель, посуда, инструменты как орудия труда и быта, оружие и др. п.).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>Дизайн как придание эстетической формы утвари, используемой человеком.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Дизайн утвари среди других семиотических систем. Дизайн утвари среди семиотических систем прикладных искусств.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Знаки утвари и их референты.</w:t>
            </w:r>
            <w:r w:rsidR="0094093C" w:rsidRPr="00FF7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Фактура и материалы знаков утвари. Фигуры знаков утвари.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lastRenderedPageBreak/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14. 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Семиотические системы знаков управления.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Реализация общественно значимой предметной деятельности в знаках управления.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Знаки-меры. Функционирование знаков-мер. Параметры и измерение. Материал знаков-мер.Референт знаков-мер.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Знаки-ориентиры. Функционирование знаков-ориентиров. Материал знаков-ориентиров.Референт знаков-ориентиров.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Знаки-сигналы. Функционирование знаков-сигналов. Материал знаков-сигналов.Референт знаков-сигналов.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Отношение языка и знаков управления.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Знаки управления и особенности коммуникации в семиотических системах управления.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r w:rsidR="00754D7B" w:rsidRPr="00FF7A64">
              <w:rPr>
                <w:rFonts w:ascii="Times New Roman" w:hAnsi="Times New Roman"/>
                <w:bCs/>
                <w:sz w:val="24"/>
                <w:szCs w:val="24"/>
              </w:rPr>
              <w:t>Интегральные семиотические системы</w:t>
            </w:r>
            <w:r w:rsidR="00754D7B" w:rsidRPr="00FF7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Знаки игры и знаки исчисления.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Функциональное разделение игр; их разновидности и основные характеристики. Назначение знаков игры. Азарт </w:t>
            </w:r>
            <w:r w:rsidRPr="00FF7A64">
              <w:rPr>
                <w:rFonts w:ascii="Times New Roman" w:hAnsi="Times New Roman"/>
                <w:bCs/>
                <w:sz w:val="24"/>
                <w:szCs w:val="24"/>
              </w:rPr>
              <w:t>как особое переживание, свойственное только игре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. Особенности коммуникации с помощью знаков игры. Отношения языка и знаков игры. Референт и фактура знаков игры.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Функциональное назначение знаков исчисления. Референт и фактура знаков исчисления.Отношения языка и знаков исчисления. Особенности коммуникации с помощью знаков исчисления. Обрядовые знаки.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Наиболее общие разновидности обрядов (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повременные персональные, повременные общие, обстоятельственные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7A64">
              <w:rPr>
                <w:rFonts w:ascii="Times New Roman" w:hAnsi="Times New Roman"/>
                <w:iCs/>
                <w:sz w:val="24"/>
                <w:szCs w:val="24"/>
              </w:rPr>
              <w:t>календарные обряды</w:t>
            </w:r>
            <w:r w:rsidRPr="00FF7A64">
              <w:rPr>
                <w:rFonts w:ascii="Times New Roman" w:hAnsi="Times New Roman"/>
                <w:sz w:val="24"/>
                <w:szCs w:val="24"/>
              </w:rPr>
              <w:t>) и их функциональное назначение. Обрядовые структуры.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Материал обрядовых знаков; комплексность материала обрядовых знаков. Референт обрядовых знаков; модальность референта обрядовых знаков. Особенности фигур обрядовых знаков. Характер знакообмена в обрядовых знаках.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Особенности коммуникации с помощью обрядовых знаков; характер совмещения всех типов коммуникаций (словесных и внесловесных) в обрядовых знаках.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4 час.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t>2час.</w:t>
            </w:r>
          </w:p>
        </w:tc>
      </w:tr>
      <w:tr w:rsidR="00F7703A" w:rsidRPr="00FF7A64" w:rsidTr="00B2323E">
        <w:tc>
          <w:tcPr>
            <w:tcW w:w="6918" w:type="dxa"/>
          </w:tcPr>
          <w:p w:rsidR="00754D7B" w:rsidRPr="00FF7A64" w:rsidRDefault="00F7703A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r w:rsidR="00754D7B" w:rsidRPr="00FF7A64">
              <w:rPr>
                <w:rFonts w:ascii="Times New Roman" w:hAnsi="Times New Roman"/>
                <w:bCs/>
                <w:sz w:val="24"/>
                <w:szCs w:val="24"/>
              </w:rPr>
              <w:t>Язык как знаковая система.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Особенное место языка среди семиотических систем. Взаимодействие языковых знаков и знаков других семиотических систем. Универсальность языковых знаков.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Фактура, материал и орудия производства языковых знаков. Невидоспецифичность и обобщенность фактуры языковых знаков.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Многоплановость и разноплановость языкового мимезиса. Обусловленность мимезиса, создаваемого средствами языка, обобщенностью фактуры, универсальностью языковых знаков и множественностью специализации языка.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 xml:space="preserve">Разнородность и разноплановость условности языковых </w:t>
            </w:r>
            <w:r w:rsidRPr="00FF7A64">
              <w:rPr>
                <w:rFonts w:ascii="Times New Roman" w:hAnsi="Times New Roman"/>
                <w:sz w:val="24"/>
                <w:szCs w:val="24"/>
              </w:rPr>
              <w:lastRenderedPageBreak/>
              <w:t>знаков.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Фигуры и референты языковых знаков.</w:t>
            </w:r>
          </w:p>
          <w:p w:rsidR="00754D7B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Характер знакообмена и характеристики коммуникации с помощью языковых знаков. Содержание сигнала и содержание знака. Функции модальности языкового знака.</w:t>
            </w:r>
          </w:p>
          <w:p w:rsidR="00F7703A" w:rsidRPr="00FF7A64" w:rsidRDefault="00754D7B" w:rsidP="00754D7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64">
              <w:rPr>
                <w:rFonts w:ascii="Times New Roman" w:hAnsi="Times New Roman"/>
                <w:sz w:val="24"/>
                <w:szCs w:val="24"/>
              </w:rPr>
              <w:t>Особенности языковых знаков: аналитичность и понятийность; местоименность, темпоральность, модальность и оценочность.</w:t>
            </w:r>
          </w:p>
        </w:tc>
        <w:tc>
          <w:tcPr>
            <w:tcW w:w="7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</w:rPr>
              <w:lastRenderedPageBreak/>
              <w:t>4 час</w:t>
            </w:r>
            <w:r w:rsidRPr="00FF7A6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35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  <w:tc>
          <w:tcPr>
            <w:tcW w:w="959" w:type="dxa"/>
          </w:tcPr>
          <w:p w:rsidR="00F7703A" w:rsidRPr="00FF7A64" w:rsidRDefault="00F7703A" w:rsidP="00B2323E">
            <w:pPr>
              <w:jc w:val="both"/>
              <w:rPr>
                <w:sz w:val="24"/>
                <w:szCs w:val="24"/>
              </w:rPr>
            </w:pPr>
            <w:r w:rsidRPr="00FF7A64">
              <w:rPr>
                <w:sz w:val="24"/>
                <w:szCs w:val="24"/>
                <w:lang w:val="en-US"/>
              </w:rPr>
              <w:t>2час.</w:t>
            </w:r>
          </w:p>
        </w:tc>
      </w:tr>
    </w:tbl>
    <w:p w:rsidR="00F7703A" w:rsidRPr="00FF7A64" w:rsidRDefault="00F7703A" w:rsidP="00F7703A">
      <w:pPr>
        <w:jc w:val="both"/>
      </w:pPr>
    </w:p>
    <w:p w:rsidR="00F7703A" w:rsidRPr="00E42A9B" w:rsidRDefault="00F7703A" w:rsidP="00F7703A">
      <w:pPr>
        <w:jc w:val="both"/>
      </w:pPr>
    </w:p>
    <w:p w:rsidR="00F7703A" w:rsidRPr="00BA5E35" w:rsidRDefault="00F7703A" w:rsidP="00F7703A">
      <w:pPr>
        <w:jc w:val="both"/>
      </w:pPr>
    </w:p>
    <w:p w:rsidR="00F7703A" w:rsidRPr="00204A23" w:rsidRDefault="00F7703A" w:rsidP="00F7703A">
      <w:pPr>
        <w:jc w:val="center"/>
        <w:rPr>
          <w:b/>
        </w:rPr>
      </w:pPr>
      <w:r w:rsidRPr="00204A23">
        <w:rPr>
          <w:b/>
          <w:lang w:val="en-US"/>
        </w:rPr>
        <w:t>V</w:t>
      </w:r>
      <w:r>
        <w:rPr>
          <w:b/>
          <w:lang w:val="en-US"/>
        </w:rPr>
        <w:t>I</w:t>
      </w:r>
      <w:r w:rsidRPr="00204A23">
        <w:rPr>
          <w:b/>
        </w:rPr>
        <w:t>.  ФОРМЫ ИТОГОВОГО КОНТРОЛЯ</w:t>
      </w:r>
    </w:p>
    <w:p w:rsidR="00F7703A" w:rsidRPr="00204A23" w:rsidRDefault="00F7703A" w:rsidP="00F7703A">
      <w:pPr>
        <w:jc w:val="center"/>
        <w:rPr>
          <w:b/>
        </w:rPr>
      </w:pPr>
    </w:p>
    <w:p w:rsidR="00F7703A" w:rsidRDefault="00F7703A" w:rsidP="00F7703A">
      <w:r w:rsidRPr="00FF7A64">
        <w:t xml:space="preserve">Итоговый контроль осуществляется в форме </w:t>
      </w:r>
      <w:r w:rsidR="003531D2" w:rsidRPr="00FF7A64">
        <w:t>зачета (второй семестр, третий семестр).</w:t>
      </w:r>
    </w:p>
    <w:p w:rsidR="00FF7A64" w:rsidRPr="00FF7A64" w:rsidRDefault="00FF7A64" w:rsidP="00F7703A"/>
    <w:p w:rsidR="00F7703A" w:rsidRPr="00FF7A64" w:rsidRDefault="00F7703A" w:rsidP="00F7703A">
      <w:pPr>
        <w:jc w:val="center"/>
      </w:pPr>
    </w:p>
    <w:p w:rsidR="00F7703A" w:rsidRDefault="00F7703A" w:rsidP="00F7703A">
      <w:pPr>
        <w:jc w:val="center"/>
        <w:rPr>
          <w:b/>
          <w:bCs/>
        </w:rPr>
      </w:pPr>
      <w:r w:rsidRPr="00FF7A64">
        <w:rPr>
          <w:b/>
          <w:bCs/>
          <w:lang w:val="en-US"/>
        </w:rPr>
        <w:t>VII</w:t>
      </w:r>
      <w:r w:rsidRPr="00FF7A64">
        <w:rPr>
          <w:b/>
          <w:bCs/>
        </w:rPr>
        <w:t>.  РЕКОМЕНДУЕМЫЙ СПИСОК ЛИТЕРАТУРЫ</w:t>
      </w:r>
    </w:p>
    <w:p w:rsidR="00FF7A64" w:rsidRDefault="00FF7A64" w:rsidP="00F7703A">
      <w:pPr>
        <w:jc w:val="center"/>
        <w:rPr>
          <w:b/>
          <w:bCs/>
        </w:rPr>
      </w:pPr>
    </w:p>
    <w:p w:rsidR="00FF7A64" w:rsidRDefault="00FF7A64" w:rsidP="00F7703A">
      <w:pPr>
        <w:jc w:val="center"/>
        <w:rPr>
          <w:b/>
          <w:bCs/>
        </w:rPr>
      </w:pPr>
    </w:p>
    <w:p w:rsidR="00FF7A64" w:rsidRPr="00FF7A64" w:rsidRDefault="00FF7A64" w:rsidP="00F7703A">
      <w:pPr>
        <w:jc w:val="center"/>
        <w:rPr>
          <w:b/>
          <w:bCs/>
        </w:rPr>
      </w:pPr>
    </w:p>
    <w:p w:rsidR="00FF7A64" w:rsidRPr="00FF7A64" w:rsidRDefault="00FF7A64" w:rsidP="00FF7A64">
      <w:pPr>
        <w:ind w:right="535"/>
        <w:jc w:val="both"/>
      </w:pPr>
      <w:r>
        <w:rPr>
          <w:b/>
        </w:rPr>
        <w:t>Обязатель</w:t>
      </w:r>
      <w:r w:rsidRPr="00FF7A64">
        <w:rPr>
          <w:b/>
        </w:rPr>
        <w:t>ная литература</w:t>
      </w:r>
      <w:r>
        <w:rPr>
          <w:b/>
        </w:rPr>
        <w:t>:</w:t>
      </w:r>
    </w:p>
    <w:p w:rsidR="00F7703A" w:rsidRPr="00FF7A64" w:rsidRDefault="00F7703A" w:rsidP="00F7703A">
      <w:pPr>
        <w:jc w:val="both"/>
      </w:pPr>
    </w:p>
    <w:p w:rsidR="00E70815" w:rsidRDefault="00E70815" w:rsidP="00E70815">
      <w:pPr>
        <w:ind w:right="535"/>
        <w:jc w:val="both"/>
        <w:rPr>
          <w:b/>
        </w:rPr>
      </w:pPr>
      <w:r w:rsidRPr="00FF7A64">
        <w:rPr>
          <w:b/>
        </w:rPr>
        <w:t>Тексты</w:t>
      </w:r>
      <w:r w:rsidR="00FF7A64">
        <w:rPr>
          <w:b/>
        </w:rPr>
        <w:t>:</w:t>
      </w:r>
    </w:p>
    <w:p w:rsidR="00FF7A64" w:rsidRPr="00FF7A64" w:rsidRDefault="00FF7A64" w:rsidP="00E70815">
      <w:pPr>
        <w:ind w:right="535"/>
        <w:jc w:val="both"/>
      </w:pPr>
    </w:p>
    <w:p w:rsidR="00E70815" w:rsidRPr="00FF7A64" w:rsidRDefault="00E70815" w:rsidP="00E70815">
      <w:pPr>
        <w:ind w:left="360" w:right="715" w:firstLine="360"/>
        <w:jc w:val="both"/>
      </w:pPr>
      <w:r w:rsidRPr="00FF7A64">
        <w:t>Августин, Аврелий, блаж. Об учителе // Блаженный Августин. Об истинной религии. Теологический трактат. Минск: Харвест, 1999. С. 300‒350.</w:t>
      </w:r>
    </w:p>
    <w:p w:rsidR="00E70815" w:rsidRPr="00FF7A64" w:rsidRDefault="00E70815" w:rsidP="00E70815">
      <w:pPr>
        <w:ind w:left="360" w:right="715" w:firstLine="360"/>
        <w:jc w:val="both"/>
      </w:pPr>
      <w:r w:rsidRPr="00FF7A64">
        <w:t>Августин, Аврелий, блаж. О порядке // Блаженный Августин. Об истинной религии. Теологический трактат. Минск: Харвест, 1999. С. 141‒213.</w:t>
      </w:r>
    </w:p>
    <w:p w:rsidR="00E70815" w:rsidRPr="00FF7A64" w:rsidRDefault="00E70815" w:rsidP="00E70815">
      <w:pPr>
        <w:ind w:right="535" w:firstLine="540"/>
        <w:jc w:val="both"/>
      </w:pPr>
      <w:r w:rsidRPr="00FF7A64">
        <w:t>Аристотель. Поэтика. Риторика // Аристотель и античная литература. М., 1978. С. 111–229.</w:t>
      </w:r>
    </w:p>
    <w:p w:rsidR="00E70815" w:rsidRPr="00FF7A64" w:rsidRDefault="00E70815" w:rsidP="00E70815">
      <w:pPr>
        <w:ind w:right="535" w:firstLine="540"/>
        <w:jc w:val="both"/>
      </w:pPr>
      <w:r w:rsidRPr="00FF7A64">
        <w:t>да Винчи Л. Книга о живописи / Пер. с итал. М., 1934. Книга первая.</w:t>
      </w:r>
    </w:p>
    <w:p w:rsidR="00E70815" w:rsidRPr="00FF7A64" w:rsidRDefault="00E70815" w:rsidP="00E70815">
      <w:pPr>
        <w:ind w:right="535" w:firstLine="540"/>
        <w:jc w:val="both"/>
      </w:pPr>
      <w:r w:rsidRPr="00FF7A64">
        <w:t>Кроче Б. Краткое изложение эстетики // Антология сочинений по философии. СПб, 1999. С. 399‒409.</w:t>
      </w:r>
    </w:p>
    <w:p w:rsidR="00E70815" w:rsidRPr="00FF7A64" w:rsidRDefault="00E70815" w:rsidP="00E70815">
      <w:pPr>
        <w:ind w:right="535" w:firstLine="540"/>
        <w:jc w:val="both"/>
      </w:pPr>
      <w:r w:rsidRPr="00FF7A64">
        <w:t xml:space="preserve">Платон. Диалоги Кратил, Пир// Платон. Сочинения: В </w:t>
      </w:r>
      <w:r w:rsidRPr="00FF7A64">
        <w:rPr>
          <w:lang w:val="en-US"/>
        </w:rPr>
        <w:t>IV</w:t>
      </w:r>
      <w:r w:rsidRPr="00FF7A64">
        <w:t>-х т. М., 1990–1994.</w:t>
      </w:r>
    </w:p>
    <w:p w:rsidR="00E70815" w:rsidRPr="00FF7A64" w:rsidRDefault="00E70815" w:rsidP="00E70815">
      <w:pPr>
        <w:ind w:right="567"/>
        <w:jc w:val="both"/>
        <w:rPr>
          <w:strike/>
        </w:rPr>
      </w:pPr>
    </w:p>
    <w:p w:rsidR="00FF7A64" w:rsidRDefault="00FF7A64" w:rsidP="00E70815">
      <w:pPr>
        <w:ind w:right="567"/>
        <w:jc w:val="both"/>
        <w:rPr>
          <w:b/>
        </w:rPr>
      </w:pPr>
    </w:p>
    <w:p w:rsidR="00E70815" w:rsidRDefault="00E70815" w:rsidP="00E70815">
      <w:pPr>
        <w:ind w:right="567"/>
        <w:jc w:val="both"/>
        <w:rPr>
          <w:b/>
        </w:rPr>
      </w:pPr>
      <w:r w:rsidRPr="00FF7A64">
        <w:rPr>
          <w:b/>
        </w:rPr>
        <w:t>Учебники и монографии</w:t>
      </w:r>
      <w:r w:rsidR="00FF7A64">
        <w:rPr>
          <w:b/>
        </w:rPr>
        <w:t>:</w:t>
      </w:r>
    </w:p>
    <w:p w:rsidR="00FF7A64" w:rsidRPr="00FF7A64" w:rsidRDefault="00FF7A64" w:rsidP="00E70815">
      <w:pPr>
        <w:ind w:right="567"/>
        <w:jc w:val="both"/>
        <w:rPr>
          <w:b/>
        </w:rPr>
      </w:pPr>
    </w:p>
    <w:p w:rsidR="00E70815" w:rsidRPr="00FF7A64" w:rsidRDefault="00E70815" w:rsidP="00E70815">
      <w:pPr>
        <w:ind w:right="567"/>
        <w:jc w:val="both"/>
      </w:pPr>
    </w:p>
    <w:p w:rsidR="00E70815" w:rsidRPr="00FF7A64" w:rsidRDefault="00E70815" w:rsidP="00E70815">
      <w:pPr>
        <w:ind w:right="567" w:firstLine="567"/>
        <w:jc w:val="both"/>
      </w:pPr>
      <w:r w:rsidRPr="00FF7A64">
        <w:t>Лободанов А.П. Семиотика искусства. М.: Изд-во ГИИ, 2011.</w:t>
      </w:r>
    </w:p>
    <w:p w:rsidR="00E70815" w:rsidRPr="00FF7A64" w:rsidRDefault="00E70815" w:rsidP="00E70815">
      <w:pPr>
        <w:ind w:right="535" w:firstLine="567"/>
        <w:jc w:val="both"/>
      </w:pPr>
      <w:r w:rsidRPr="00FF7A64">
        <w:t>Асафьев Б.В</w:t>
      </w:r>
      <w:r w:rsidRPr="00FF7A64">
        <w:rPr>
          <w:b/>
        </w:rPr>
        <w:t>.</w:t>
      </w:r>
      <w:r w:rsidRPr="00FF7A64">
        <w:t xml:space="preserve"> Музыкальная форма как процесс. Изд. 2-е. Л., 1971. Часть вторая «Интонация».</w:t>
      </w:r>
    </w:p>
    <w:p w:rsidR="00E70815" w:rsidRPr="00FF7A64" w:rsidRDefault="00E70815" w:rsidP="00E70815">
      <w:pPr>
        <w:ind w:right="567" w:firstLine="567"/>
        <w:jc w:val="both"/>
      </w:pPr>
      <w:r w:rsidRPr="00FF7A64">
        <w:t>Ботт И.К., Канева М.И. Русская мебель: История. Стили. Мастера. СПб., 2003.</w:t>
      </w:r>
    </w:p>
    <w:p w:rsidR="00E70815" w:rsidRPr="00FF7A64" w:rsidRDefault="00E70815" w:rsidP="00E70815">
      <w:pPr>
        <w:ind w:right="567" w:firstLine="567"/>
        <w:jc w:val="both"/>
      </w:pPr>
      <w:r w:rsidRPr="00FF7A64">
        <w:t>Иконников А.В. Функция, форма, образ в архитектуре.</w:t>
      </w:r>
      <w:r w:rsidR="00984D16" w:rsidRPr="00FF7A64">
        <w:t xml:space="preserve"> </w:t>
      </w:r>
      <w:r w:rsidRPr="00FF7A64">
        <w:t>М., 1986.</w:t>
      </w:r>
    </w:p>
    <w:p w:rsidR="00E70815" w:rsidRPr="00FF7A64" w:rsidRDefault="00E70815" w:rsidP="00E70815">
      <w:pPr>
        <w:ind w:right="567" w:firstLine="567"/>
        <w:jc w:val="both"/>
      </w:pPr>
      <w:r w:rsidRPr="00FF7A64">
        <w:t>Кошаев В.Б. Декоративно-прикладное искусство. М., 2010.</w:t>
      </w:r>
    </w:p>
    <w:p w:rsidR="00E70815" w:rsidRPr="00FF7A64" w:rsidRDefault="00E70815" w:rsidP="00E70815">
      <w:pPr>
        <w:ind w:right="567" w:firstLine="567"/>
        <w:jc w:val="both"/>
      </w:pPr>
      <w:r w:rsidRPr="00FF7A64">
        <w:t xml:space="preserve">Красовская В.М. Русский балетный театр от возникновения до середины </w:t>
      </w:r>
      <w:r w:rsidRPr="00FF7A64">
        <w:rPr>
          <w:lang w:val="en-US"/>
        </w:rPr>
        <w:t>XIX</w:t>
      </w:r>
      <w:r w:rsidRPr="00FF7A64">
        <w:t xml:space="preserve">века. Л.-М., 1958;она же: Русский балетный театр второй половины </w:t>
      </w:r>
      <w:r w:rsidRPr="00FF7A64">
        <w:rPr>
          <w:lang w:val="en-US"/>
        </w:rPr>
        <w:t>XIX</w:t>
      </w:r>
      <w:r w:rsidRPr="00FF7A64">
        <w:t>века. Л.-М., 1963.</w:t>
      </w:r>
    </w:p>
    <w:p w:rsidR="00E70815" w:rsidRPr="00FF7A64" w:rsidRDefault="00E70815" w:rsidP="00E70815">
      <w:pPr>
        <w:ind w:right="567" w:firstLine="567"/>
        <w:jc w:val="both"/>
      </w:pPr>
      <w:r w:rsidRPr="00FF7A64">
        <w:t xml:space="preserve">Мерцалова М.Н. Костюм разных времен и народов: В </w:t>
      </w:r>
      <w:r w:rsidRPr="00FF7A64">
        <w:rPr>
          <w:lang w:val="en-US"/>
        </w:rPr>
        <w:t>IV</w:t>
      </w:r>
      <w:r w:rsidRPr="00FF7A64">
        <w:t>-х т. СПб., 2001.</w:t>
      </w:r>
    </w:p>
    <w:p w:rsidR="00E70815" w:rsidRPr="00FF7A64" w:rsidRDefault="00E70815" w:rsidP="00E70815">
      <w:pPr>
        <w:ind w:right="567" w:firstLine="567"/>
        <w:jc w:val="both"/>
      </w:pPr>
      <w:r w:rsidRPr="00FF7A64">
        <w:t>Рождественский Ю.В. Общая филология. М.: Фонд “Новое тысячелетие”, 1996.</w:t>
      </w:r>
    </w:p>
    <w:p w:rsidR="00E70815" w:rsidRPr="00FF7A64" w:rsidRDefault="00E70815" w:rsidP="00E70815">
      <w:pPr>
        <w:ind w:right="535"/>
        <w:jc w:val="both"/>
      </w:pPr>
    </w:p>
    <w:p w:rsidR="00984D16" w:rsidRPr="00FF7A64" w:rsidRDefault="00984D16" w:rsidP="00E70815">
      <w:pPr>
        <w:ind w:right="535"/>
        <w:jc w:val="both"/>
      </w:pPr>
    </w:p>
    <w:p w:rsidR="00984D16" w:rsidRPr="00FF7A64" w:rsidRDefault="00984D16" w:rsidP="00E70815">
      <w:pPr>
        <w:ind w:right="535"/>
        <w:jc w:val="both"/>
      </w:pPr>
    </w:p>
    <w:p w:rsidR="00E70815" w:rsidRPr="00FF7A64" w:rsidRDefault="00E70815" w:rsidP="00E70815">
      <w:pPr>
        <w:ind w:right="535"/>
        <w:jc w:val="both"/>
      </w:pPr>
      <w:r w:rsidRPr="00FF7A64">
        <w:rPr>
          <w:b/>
        </w:rPr>
        <w:t>Дополнительная литература</w:t>
      </w:r>
      <w:r w:rsidR="00FF7A64">
        <w:rPr>
          <w:b/>
        </w:rPr>
        <w:t>:</w:t>
      </w:r>
    </w:p>
    <w:p w:rsidR="00E70815" w:rsidRPr="00FF7A64" w:rsidRDefault="00E70815" w:rsidP="00E70815">
      <w:pPr>
        <w:jc w:val="both"/>
      </w:pPr>
    </w:p>
    <w:p w:rsidR="00E70815" w:rsidRPr="00FF7A64" w:rsidRDefault="00E70815" w:rsidP="00E70815">
      <w:pPr>
        <w:ind w:firstLine="540"/>
        <w:jc w:val="both"/>
      </w:pPr>
      <w:r w:rsidRPr="00FF7A64">
        <w:t>Ванслов В.В. Что такое искусство? М., 1988.</w:t>
      </w:r>
    </w:p>
    <w:p w:rsidR="00E70815" w:rsidRPr="00FF7A64" w:rsidRDefault="00E70815" w:rsidP="00E70815">
      <w:pPr>
        <w:ind w:firstLine="540"/>
        <w:jc w:val="both"/>
      </w:pPr>
      <w:r w:rsidRPr="00FF7A64">
        <w:t>Шпет Г.Г. Эстетические фрагменты // Шпет Г.Г. Сочинения. М., 1989. С. 345–472.</w:t>
      </w:r>
    </w:p>
    <w:p w:rsidR="00E70815" w:rsidRPr="00FF7A64" w:rsidRDefault="00E70815" w:rsidP="00E70815">
      <w:pPr>
        <w:ind w:right="535" w:firstLine="540"/>
        <w:jc w:val="both"/>
      </w:pPr>
      <w:r w:rsidRPr="00FF7A64">
        <w:t>Рождественский Ю.В. Введение в культуроведение. 1-е изд. М.: ЧеРо, 1996 (и последующие издания).</w:t>
      </w:r>
    </w:p>
    <w:p w:rsidR="00E70815" w:rsidRPr="00FF7A64" w:rsidRDefault="00E70815" w:rsidP="00E70815">
      <w:pPr>
        <w:pStyle w:val="a3"/>
        <w:ind w:right="535" w:firstLine="540"/>
        <w:rPr>
          <w:sz w:val="24"/>
        </w:rPr>
      </w:pPr>
      <w:r w:rsidRPr="00FF7A64">
        <w:rPr>
          <w:sz w:val="24"/>
        </w:rPr>
        <w:t>Рождественский Ю.В. Словарь терминов. Общество. Семиотика. Экономика. Культура. Образование. М.: Флинта-Наука, 2002. Раздел «Семиотика», сс. 22 – 32.</w:t>
      </w:r>
    </w:p>
    <w:p w:rsidR="00E70815" w:rsidRPr="00FF7A64" w:rsidRDefault="00E70815" w:rsidP="00E70815">
      <w:pPr>
        <w:ind w:right="535" w:firstLine="540"/>
        <w:jc w:val="both"/>
      </w:pPr>
      <w:r w:rsidRPr="00FF7A64">
        <w:t>Де Соссюр, Ф. Курс общей лингвистики // Труды по языкознанию. М.: Прогресс, 1977.</w:t>
      </w:r>
    </w:p>
    <w:p w:rsidR="00E70815" w:rsidRPr="00FF7A64" w:rsidRDefault="00E70815" w:rsidP="00E70815">
      <w:pPr>
        <w:jc w:val="both"/>
      </w:pPr>
    </w:p>
    <w:p w:rsidR="008E115F" w:rsidRDefault="008E115F"/>
    <w:sectPr w:rsidR="008E115F" w:rsidSect="00B2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91" w:rsidRDefault="00221791" w:rsidP="00F470DF">
      <w:r>
        <w:separator/>
      </w:r>
    </w:p>
  </w:endnote>
  <w:endnote w:type="continuationSeparator" w:id="1">
    <w:p w:rsidR="00221791" w:rsidRDefault="00221791" w:rsidP="00F4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3E" w:rsidRDefault="00B232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3E" w:rsidRDefault="00B232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3E" w:rsidRDefault="00B232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91" w:rsidRDefault="00221791" w:rsidP="00F470DF">
      <w:r>
        <w:separator/>
      </w:r>
    </w:p>
  </w:footnote>
  <w:footnote w:type="continuationSeparator" w:id="1">
    <w:p w:rsidR="00221791" w:rsidRDefault="00221791" w:rsidP="00F470DF">
      <w:r>
        <w:continuationSeparator/>
      </w:r>
    </w:p>
  </w:footnote>
  <w:footnote w:id="2">
    <w:p w:rsidR="00B2323E" w:rsidRDefault="00B2323E" w:rsidP="00B2323E">
      <w:pPr>
        <w:pStyle w:val="af0"/>
        <w:jc w:val="both"/>
      </w:pPr>
      <w:r>
        <w:rPr>
          <w:rStyle w:val="af"/>
        </w:rPr>
        <w:footnoteRef/>
      </w:r>
      <w:r w:rsidRPr="002B68E5">
        <w:rPr>
          <w:rFonts w:ascii="Times New Roman" w:hAnsi="Times New Roman" w:cs="Times New Roman"/>
          <w:sz w:val="22"/>
          <w:szCs w:val="22"/>
        </w:rPr>
        <w:t>Учебный план составлен на основе Учебного плана подготовки научно-педагогических кадров высшей квалификации (аспирантура)</w:t>
      </w:r>
      <w:r>
        <w:rPr>
          <w:rFonts w:ascii="Times New Roman" w:hAnsi="Times New Roman" w:cs="Times New Roman"/>
          <w:sz w:val="22"/>
          <w:szCs w:val="22"/>
        </w:rPr>
        <w:t>,н</w:t>
      </w:r>
      <w:r w:rsidRPr="002B68E5">
        <w:rPr>
          <w:rFonts w:ascii="Times New Roman" w:hAnsi="Times New Roman" w:cs="Times New Roman"/>
          <w:sz w:val="22"/>
          <w:szCs w:val="22"/>
        </w:rPr>
        <w:t xml:space="preserve">аправление подготовки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2B68E5">
        <w:rPr>
          <w:rFonts w:ascii="Times New Roman" w:hAnsi="Times New Roman" w:cs="Times New Roman"/>
          <w:sz w:val="22"/>
          <w:szCs w:val="22"/>
        </w:rPr>
        <w:t xml:space="preserve">.06.01 </w:t>
      </w:r>
      <w:r>
        <w:rPr>
          <w:rFonts w:ascii="Times New Roman" w:hAnsi="Times New Roman" w:cs="Times New Roman"/>
          <w:sz w:val="22"/>
          <w:szCs w:val="22"/>
        </w:rPr>
        <w:t>Искусствоведение, н</w:t>
      </w:r>
      <w:r w:rsidRPr="002B68E5">
        <w:rPr>
          <w:rFonts w:ascii="Times New Roman" w:hAnsi="Times New Roman" w:cs="Times New Roman"/>
          <w:sz w:val="22"/>
          <w:szCs w:val="22"/>
        </w:rPr>
        <w:t>апра</w:t>
      </w:r>
      <w:r>
        <w:rPr>
          <w:rFonts w:ascii="Times New Roman" w:hAnsi="Times New Roman" w:cs="Times New Roman"/>
          <w:sz w:val="22"/>
          <w:szCs w:val="22"/>
        </w:rPr>
        <w:t>вленность (профиль) подготовки –Теория и история искусства от 02 сентября 2014 г.</w:t>
      </w:r>
      <w:r w:rsidRPr="002B68E5">
        <w:rPr>
          <w:rFonts w:ascii="Times New Roman" w:hAnsi="Times New Roman" w:cs="Times New Roman"/>
          <w:sz w:val="22"/>
          <w:szCs w:val="22"/>
        </w:rPr>
        <w:t xml:space="preserve"> с учетом изменений</w:t>
      </w:r>
      <w:r>
        <w:rPr>
          <w:rFonts w:ascii="Times New Roman" w:hAnsi="Times New Roman" w:cs="Times New Roman"/>
          <w:sz w:val="22"/>
          <w:szCs w:val="22"/>
        </w:rPr>
        <w:t xml:space="preserve"> в ОС МГУ</w:t>
      </w:r>
      <w:r w:rsidRPr="002B68E5">
        <w:rPr>
          <w:rFonts w:ascii="Times New Roman" w:hAnsi="Times New Roman" w:cs="Times New Roman"/>
          <w:sz w:val="22"/>
          <w:szCs w:val="22"/>
        </w:rPr>
        <w:t xml:space="preserve">, внесенных </w:t>
      </w:r>
      <w:r>
        <w:rPr>
          <w:rFonts w:ascii="Times New Roman" w:hAnsi="Times New Roman" w:cs="Times New Roman"/>
          <w:sz w:val="22"/>
          <w:szCs w:val="22"/>
        </w:rPr>
        <w:t>Приказом</w:t>
      </w:r>
      <w:r w:rsidRPr="002B68E5">
        <w:rPr>
          <w:rFonts w:ascii="Times New Roman" w:hAnsi="Times New Roman" w:cs="Times New Roman"/>
          <w:sz w:val="22"/>
          <w:szCs w:val="22"/>
        </w:rPr>
        <w:t xml:space="preserve"> №831 по МГУ имени М.В.Ломоносова от 31.08.2015 «Об утверждении изменений в самостоятельно устанавливаемые  образовательные стандарты МГУ для программ подготовки научно-педагогических кадров в аспирантуре».</w:t>
      </w:r>
    </w:p>
  </w:footnote>
  <w:footnote w:id="3">
    <w:p w:rsidR="00B2323E" w:rsidRPr="00B2323E" w:rsidRDefault="00B2323E" w:rsidP="00B2323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2323E">
        <w:rPr>
          <w:rStyle w:val="af"/>
          <w:rFonts w:ascii="Times New Roman" w:hAnsi="Times New Roman"/>
          <w:sz w:val="24"/>
          <w:szCs w:val="24"/>
        </w:rPr>
        <w:footnoteRef/>
      </w:r>
      <w:r w:rsidRPr="00B2323E">
        <w:rPr>
          <w:rFonts w:ascii="Times New Roman" w:hAnsi="Times New Roman"/>
          <w:sz w:val="24"/>
          <w:szCs w:val="24"/>
        </w:rPr>
        <w:t xml:space="preserve">Аспирант имеет возможность выбирать одну из следующих </w:t>
      </w:r>
      <w:r w:rsidRPr="00B2323E">
        <w:rPr>
          <w:rFonts w:ascii="Times New Roman" w:hAnsi="Times New Roman"/>
          <w:sz w:val="24"/>
          <w:szCs w:val="24"/>
          <w:lang w:val="ru-RU"/>
        </w:rPr>
        <w:t xml:space="preserve">дисциплин: «Типология художественного образа», «Единицы и категории морфологии искусства» </w:t>
      </w:r>
      <w:r w:rsidRPr="00B2323E">
        <w:rPr>
          <w:rFonts w:ascii="Times New Roman" w:hAnsi="Times New Roman"/>
          <w:sz w:val="24"/>
          <w:szCs w:val="24"/>
        </w:rPr>
        <w:t>или другую дисциплину в соответствие с проблематикой и направленностью программы</w:t>
      </w:r>
    </w:p>
  </w:footnote>
  <w:footnote w:id="4">
    <w:p w:rsidR="00B2323E" w:rsidRPr="00B2323E" w:rsidRDefault="00B2323E" w:rsidP="00B2323E">
      <w:pPr>
        <w:pStyle w:val="ad"/>
        <w:jc w:val="both"/>
        <w:rPr>
          <w:sz w:val="24"/>
          <w:szCs w:val="24"/>
        </w:rPr>
      </w:pPr>
      <w:r w:rsidRPr="00301F0C">
        <w:rPr>
          <w:rStyle w:val="af"/>
          <w:sz w:val="28"/>
          <w:szCs w:val="28"/>
        </w:rPr>
        <w:footnoteRef/>
      </w:r>
      <w:r w:rsidRPr="00301F0C">
        <w:rPr>
          <w:rFonts w:ascii="Times New Roman" w:hAnsi="Times New Roman"/>
          <w:sz w:val="28"/>
          <w:szCs w:val="28"/>
        </w:rPr>
        <w:t xml:space="preserve"> </w:t>
      </w:r>
      <w:r w:rsidRPr="00B2323E">
        <w:rPr>
          <w:rFonts w:ascii="Times New Roman" w:hAnsi="Times New Roman"/>
          <w:sz w:val="24"/>
          <w:szCs w:val="24"/>
        </w:rPr>
        <w:t>Аспирант имеет возможность выбирать одну из списка ежегодно обновляемых дисциплин в соответствие с проблематикой и направленностью основной образовательной программы</w:t>
      </w:r>
      <w:r w:rsidRPr="00B2323E">
        <w:rPr>
          <w:rFonts w:ascii="Times New Roman" w:hAnsi="Times New Roman"/>
          <w:sz w:val="24"/>
          <w:szCs w:val="24"/>
          <w:lang w:eastAsia="ar-SA"/>
        </w:rPr>
        <w:t>, реализуемой на факультете искусств МГУ, или общеуниверситетских дисциплин;  дисциплин, реализуемых в других  подразделениях МГУ</w:t>
      </w:r>
      <w:r w:rsidRPr="00B2323E">
        <w:rPr>
          <w:rFonts w:ascii="Times New Roman" w:hAnsi="Times New Roman"/>
          <w:sz w:val="24"/>
          <w:szCs w:val="24"/>
        </w:rPr>
        <w:t xml:space="preserve"> в  соответствие с проблематикой и направленностью программы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3E" w:rsidRDefault="00B232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3E" w:rsidRDefault="00B232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3E" w:rsidRDefault="00B232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2A8"/>
    <w:multiLevelType w:val="hybridMultilevel"/>
    <w:tmpl w:val="6EE81864"/>
    <w:lvl w:ilvl="0" w:tplc="A2DA35A6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0307918"/>
    <w:multiLevelType w:val="hybridMultilevel"/>
    <w:tmpl w:val="010A3202"/>
    <w:lvl w:ilvl="0" w:tplc="666A8830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734B59F4"/>
    <w:multiLevelType w:val="hybridMultilevel"/>
    <w:tmpl w:val="5A4C91D4"/>
    <w:lvl w:ilvl="0" w:tplc="34506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815"/>
    <w:rsid w:val="00221791"/>
    <w:rsid w:val="003531D2"/>
    <w:rsid w:val="00401E2F"/>
    <w:rsid w:val="00402FAF"/>
    <w:rsid w:val="004D4B0F"/>
    <w:rsid w:val="00754D7B"/>
    <w:rsid w:val="008E115F"/>
    <w:rsid w:val="0094093C"/>
    <w:rsid w:val="00953E68"/>
    <w:rsid w:val="00984D16"/>
    <w:rsid w:val="009C04BA"/>
    <w:rsid w:val="00B2323E"/>
    <w:rsid w:val="00B56B28"/>
    <w:rsid w:val="00C16335"/>
    <w:rsid w:val="00D35D0E"/>
    <w:rsid w:val="00D73F33"/>
    <w:rsid w:val="00E61A22"/>
    <w:rsid w:val="00E70815"/>
    <w:rsid w:val="00F470DF"/>
    <w:rsid w:val="00F7703A"/>
    <w:rsid w:val="00F94B7D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0815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708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08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08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E708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8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7081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708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70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7703A"/>
    <w:pPr>
      <w:widowControl w:val="0"/>
      <w:suppressAutoHyphens/>
      <w:spacing w:after="120" w:line="100" w:lineRule="atLeast"/>
      <w:ind w:left="283"/>
    </w:pPr>
    <w:rPr>
      <w:rFonts w:eastAsia="Arial Unicode MS"/>
      <w:kern w:val="1"/>
      <w:sz w:val="16"/>
      <w:szCs w:val="16"/>
    </w:rPr>
  </w:style>
  <w:style w:type="table" w:styleId="ac">
    <w:name w:val="Table Grid"/>
    <w:basedOn w:val="a1"/>
    <w:uiPriority w:val="59"/>
    <w:rsid w:val="00F7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B2323E"/>
    <w:rPr>
      <w:rFonts w:ascii="Calibri" w:eastAsia="Calibri" w:hAnsi="Calibri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B2323E"/>
    <w:rPr>
      <w:rFonts w:ascii="Calibri" w:eastAsia="Calibri" w:hAnsi="Calibri" w:cs="Times New Roman"/>
      <w:sz w:val="20"/>
      <w:szCs w:val="20"/>
      <w:lang/>
    </w:rPr>
  </w:style>
  <w:style w:type="character" w:styleId="af">
    <w:name w:val="footnote reference"/>
    <w:uiPriority w:val="99"/>
    <w:semiHidden/>
    <w:rsid w:val="00B2323E"/>
    <w:rPr>
      <w:vertAlign w:val="superscript"/>
    </w:rPr>
  </w:style>
  <w:style w:type="paragraph" w:customStyle="1" w:styleId="af0">
    <w:name w:val="Для таблиц"/>
    <w:basedOn w:val="a"/>
    <w:uiPriority w:val="99"/>
    <w:rsid w:val="00B2323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A.Ivanzov</cp:lastModifiedBy>
  <cp:revision>4</cp:revision>
  <cp:lastPrinted>2014-05-25T15:51:00Z</cp:lastPrinted>
  <dcterms:created xsi:type="dcterms:W3CDTF">2017-01-30T09:06:00Z</dcterms:created>
  <dcterms:modified xsi:type="dcterms:W3CDTF">2017-01-31T10:56:00Z</dcterms:modified>
</cp:coreProperties>
</file>