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26" w:rsidRPr="00F84226" w:rsidRDefault="00F84226" w:rsidP="00493881">
      <w:pPr>
        <w:pStyle w:val="31"/>
        <w:shd w:val="clear" w:color="auto" w:fill="auto"/>
        <w:spacing w:after="0" w:line="240" w:lineRule="auto"/>
        <w:ind w:firstLine="720"/>
        <w:rPr>
          <w:rStyle w:val="3"/>
          <w:color w:val="000000"/>
          <w:sz w:val="24"/>
          <w:szCs w:val="24"/>
        </w:rPr>
      </w:pPr>
    </w:p>
    <w:p w:rsidR="00F84226" w:rsidRPr="00F84226" w:rsidRDefault="00F84226" w:rsidP="00493881">
      <w:pPr>
        <w:pStyle w:val="31"/>
        <w:shd w:val="clear" w:color="auto" w:fill="auto"/>
        <w:spacing w:after="0" w:line="240" w:lineRule="auto"/>
        <w:ind w:firstLine="720"/>
        <w:rPr>
          <w:rStyle w:val="3"/>
          <w:color w:val="000000"/>
          <w:sz w:val="24"/>
          <w:szCs w:val="24"/>
        </w:rPr>
      </w:pPr>
    </w:p>
    <w:p w:rsidR="00F84226" w:rsidRDefault="004E0429" w:rsidP="00493881">
      <w:pPr>
        <w:pStyle w:val="31"/>
        <w:shd w:val="clear" w:color="auto" w:fill="auto"/>
        <w:spacing w:after="0" w:line="240" w:lineRule="auto"/>
        <w:ind w:firstLine="720"/>
        <w:rPr>
          <w:rStyle w:val="3"/>
          <w:color w:val="000000"/>
          <w:sz w:val="24"/>
          <w:szCs w:val="24"/>
        </w:rPr>
      </w:pPr>
      <w:r w:rsidRPr="00F84226">
        <w:rPr>
          <w:rStyle w:val="3"/>
          <w:b/>
          <w:color w:val="000000"/>
        </w:rPr>
        <w:t>Московский государственный университет имени М.В. Ломоносова</w:t>
      </w:r>
    </w:p>
    <w:p w:rsidR="004E0429" w:rsidRPr="00F84226" w:rsidRDefault="004E0429" w:rsidP="00493881">
      <w:pPr>
        <w:pStyle w:val="31"/>
        <w:shd w:val="clear" w:color="auto" w:fill="auto"/>
        <w:spacing w:after="0" w:line="240" w:lineRule="auto"/>
        <w:ind w:firstLine="720"/>
        <w:rPr>
          <w:b/>
          <w:sz w:val="24"/>
          <w:szCs w:val="24"/>
        </w:rPr>
      </w:pPr>
      <w:r w:rsidRPr="00F84226">
        <w:rPr>
          <w:rStyle w:val="3"/>
          <w:color w:val="000000"/>
          <w:sz w:val="24"/>
          <w:szCs w:val="24"/>
        </w:rPr>
        <w:br/>
      </w:r>
      <w:r w:rsidRPr="00F84226">
        <w:rPr>
          <w:rStyle w:val="3"/>
          <w:b/>
          <w:color w:val="000000"/>
          <w:sz w:val="24"/>
          <w:szCs w:val="24"/>
        </w:rPr>
        <w:t xml:space="preserve">Факультет </w:t>
      </w:r>
      <w:r w:rsidR="00862C1F" w:rsidRPr="00F84226">
        <w:rPr>
          <w:rStyle w:val="3"/>
          <w:b/>
          <w:color w:val="000000"/>
          <w:sz w:val="24"/>
          <w:szCs w:val="24"/>
        </w:rPr>
        <w:t>искусств</w:t>
      </w:r>
    </w:p>
    <w:p w:rsidR="00F84226" w:rsidRPr="00F84226" w:rsidRDefault="00F84226" w:rsidP="00493881">
      <w:pPr>
        <w:pStyle w:val="a7"/>
        <w:ind w:firstLine="720"/>
        <w:jc w:val="right"/>
        <w:rPr>
          <w:rStyle w:val="3"/>
          <w:sz w:val="24"/>
          <w:szCs w:val="24"/>
        </w:rPr>
      </w:pPr>
    </w:p>
    <w:p w:rsidR="00F84226" w:rsidRPr="00F84226" w:rsidRDefault="00F84226" w:rsidP="00493881">
      <w:pPr>
        <w:pStyle w:val="a7"/>
        <w:ind w:firstLine="720"/>
        <w:jc w:val="right"/>
        <w:rPr>
          <w:rStyle w:val="3"/>
          <w:sz w:val="24"/>
          <w:szCs w:val="24"/>
        </w:rPr>
      </w:pPr>
    </w:p>
    <w:p w:rsidR="00F84226" w:rsidRPr="00F84226" w:rsidRDefault="00F84226" w:rsidP="00493881">
      <w:pPr>
        <w:pStyle w:val="a7"/>
        <w:ind w:firstLine="720"/>
        <w:jc w:val="right"/>
        <w:rPr>
          <w:rStyle w:val="3"/>
          <w:sz w:val="24"/>
          <w:szCs w:val="24"/>
        </w:rPr>
      </w:pPr>
    </w:p>
    <w:p w:rsidR="00F84226" w:rsidRDefault="00F84226" w:rsidP="00493881">
      <w:pPr>
        <w:pStyle w:val="a7"/>
        <w:ind w:firstLine="720"/>
        <w:jc w:val="right"/>
        <w:rPr>
          <w:rStyle w:val="3"/>
          <w:sz w:val="24"/>
          <w:szCs w:val="24"/>
        </w:rPr>
      </w:pPr>
    </w:p>
    <w:p w:rsidR="004E0429" w:rsidRPr="00F84226" w:rsidRDefault="004E0429" w:rsidP="00493881">
      <w:pPr>
        <w:pStyle w:val="a7"/>
        <w:ind w:firstLine="720"/>
        <w:jc w:val="right"/>
        <w:rPr>
          <w:rStyle w:val="3"/>
          <w:sz w:val="24"/>
          <w:szCs w:val="24"/>
        </w:rPr>
      </w:pPr>
      <w:r w:rsidRPr="00F84226">
        <w:rPr>
          <w:rStyle w:val="3"/>
          <w:sz w:val="24"/>
          <w:szCs w:val="24"/>
        </w:rPr>
        <w:t>УТВЕРЖДАЮ</w:t>
      </w:r>
    </w:p>
    <w:p w:rsidR="004E0429" w:rsidRPr="00F84226" w:rsidRDefault="004E0429" w:rsidP="00493881">
      <w:pPr>
        <w:pStyle w:val="a7"/>
        <w:ind w:firstLine="720"/>
        <w:jc w:val="right"/>
        <w:rPr>
          <w:rStyle w:val="3"/>
          <w:sz w:val="24"/>
          <w:szCs w:val="24"/>
        </w:rPr>
      </w:pPr>
      <w:r w:rsidRPr="00F84226">
        <w:rPr>
          <w:rStyle w:val="3"/>
          <w:sz w:val="24"/>
          <w:szCs w:val="24"/>
        </w:rPr>
        <w:t>декан факультета искусств</w:t>
      </w:r>
    </w:p>
    <w:p w:rsidR="004E0429" w:rsidRPr="00F84226" w:rsidRDefault="004E0429" w:rsidP="00493881">
      <w:pPr>
        <w:pStyle w:val="a7"/>
        <w:ind w:firstLine="720"/>
        <w:jc w:val="right"/>
        <w:rPr>
          <w:rFonts w:ascii="Times New Roman" w:hAnsi="Times New Roman" w:cs="Times New Roman"/>
        </w:rPr>
      </w:pPr>
      <w:r w:rsidRPr="00F84226">
        <w:rPr>
          <w:rStyle w:val="3"/>
          <w:sz w:val="24"/>
          <w:szCs w:val="24"/>
        </w:rPr>
        <w:t xml:space="preserve">___________А.П. </w:t>
      </w:r>
      <w:proofErr w:type="spellStart"/>
      <w:r w:rsidRPr="00F84226">
        <w:rPr>
          <w:rStyle w:val="3"/>
          <w:sz w:val="24"/>
          <w:szCs w:val="24"/>
        </w:rPr>
        <w:t>Лободанов</w:t>
      </w:r>
      <w:proofErr w:type="spellEnd"/>
    </w:p>
    <w:p w:rsidR="004E0429" w:rsidRPr="00F84226" w:rsidRDefault="00F84226" w:rsidP="00493881">
      <w:pPr>
        <w:pStyle w:val="31"/>
        <w:shd w:val="clear" w:color="auto" w:fill="auto"/>
        <w:tabs>
          <w:tab w:val="left" w:leader="underscore" w:pos="6700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F84226">
        <w:rPr>
          <w:rStyle w:val="3"/>
          <w:color w:val="000000"/>
          <w:sz w:val="24"/>
          <w:szCs w:val="24"/>
        </w:rPr>
        <w:t xml:space="preserve">                                                                                                   «__</w:t>
      </w:r>
      <w:r w:rsidR="004E0429" w:rsidRPr="00F84226">
        <w:rPr>
          <w:rStyle w:val="3"/>
          <w:color w:val="000000"/>
          <w:sz w:val="24"/>
          <w:szCs w:val="24"/>
        </w:rPr>
        <w:t>» октября 2017 г.</w:t>
      </w:r>
    </w:p>
    <w:p w:rsidR="00F84226" w:rsidRPr="00F84226" w:rsidRDefault="00F84226" w:rsidP="00493881">
      <w:pPr>
        <w:pStyle w:val="11"/>
        <w:keepNext/>
        <w:keepLines/>
        <w:shd w:val="clear" w:color="auto" w:fill="auto"/>
        <w:spacing w:before="0" w:after="0" w:line="240" w:lineRule="auto"/>
        <w:ind w:firstLine="720"/>
        <w:rPr>
          <w:rStyle w:val="1TimesNewRoman"/>
          <w:b w:val="0"/>
          <w:bCs w:val="0"/>
          <w:color w:val="000000"/>
          <w:sz w:val="24"/>
          <w:szCs w:val="24"/>
        </w:rPr>
      </w:pPr>
      <w:bookmarkStart w:id="0" w:name="bookmark0"/>
    </w:p>
    <w:p w:rsidR="00F84226" w:rsidRPr="00F84226" w:rsidRDefault="00F84226" w:rsidP="00493881">
      <w:pPr>
        <w:pStyle w:val="11"/>
        <w:keepNext/>
        <w:keepLines/>
        <w:shd w:val="clear" w:color="auto" w:fill="auto"/>
        <w:spacing w:before="0" w:after="0" w:line="240" w:lineRule="auto"/>
        <w:ind w:firstLine="720"/>
        <w:rPr>
          <w:rStyle w:val="1TimesNewRoman"/>
          <w:b w:val="0"/>
          <w:bCs w:val="0"/>
          <w:color w:val="000000"/>
          <w:sz w:val="24"/>
          <w:szCs w:val="24"/>
        </w:rPr>
      </w:pPr>
    </w:p>
    <w:p w:rsidR="00F84226" w:rsidRPr="00F84226" w:rsidRDefault="00F84226" w:rsidP="00493881">
      <w:pPr>
        <w:pStyle w:val="11"/>
        <w:keepNext/>
        <w:keepLines/>
        <w:shd w:val="clear" w:color="auto" w:fill="auto"/>
        <w:spacing w:before="0" w:after="0" w:line="240" w:lineRule="auto"/>
        <w:ind w:firstLine="720"/>
        <w:rPr>
          <w:rStyle w:val="1TimesNewRoman"/>
          <w:b w:val="0"/>
          <w:bCs w:val="0"/>
          <w:color w:val="000000"/>
          <w:sz w:val="24"/>
          <w:szCs w:val="24"/>
        </w:rPr>
      </w:pPr>
    </w:p>
    <w:p w:rsidR="00F84226" w:rsidRPr="00F84226" w:rsidRDefault="00F84226" w:rsidP="00493881">
      <w:pPr>
        <w:pStyle w:val="11"/>
        <w:keepNext/>
        <w:keepLines/>
        <w:shd w:val="clear" w:color="auto" w:fill="auto"/>
        <w:spacing w:before="0" w:after="0" w:line="240" w:lineRule="auto"/>
        <w:ind w:firstLine="720"/>
        <w:rPr>
          <w:rStyle w:val="1TimesNewRoman"/>
          <w:b w:val="0"/>
          <w:bCs w:val="0"/>
          <w:color w:val="000000"/>
          <w:sz w:val="24"/>
          <w:szCs w:val="24"/>
        </w:rPr>
      </w:pPr>
    </w:p>
    <w:p w:rsidR="00F84226" w:rsidRPr="00F84226" w:rsidRDefault="00F84226" w:rsidP="00493881">
      <w:pPr>
        <w:pStyle w:val="11"/>
        <w:keepNext/>
        <w:keepLines/>
        <w:shd w:val="clear" w:color="auto" w:fill="auto"/>
        <w:spacing w:before="0" w:after="0" w:line="240" w:lineRule="auto"/>
        <w:ind w:firstLine="720"/>
        <w:rPr>
          <w:rStyle w:val="1TimesNewRoman"/>
          <w:b w:val="0"/>
          <w:bCs w:val="0"/>
          <w:color w:val="000000"/>
          <w:sz w:val="24"/>
          <w:szCs w:val="24"/>
        </w:rPr>
      </w:pPr>
    </w:p>
    <w:p w:rsidR="004E0429" w:rsidRPr="00F84226" w:rsidRDefault="004E0429" w:rsidP="00493881">
      <w:pPr>
        <w:pStyle w:val="11"/>
        <w:keepNext/>
        <w:keepLines/>
        <w:shd w:val="clear" w:color="auto" w:fill="auto"/>
        <w:spacing w:before="0" w:after="0" w:line="240" w:lineRule="auto"/>
        <w:ind w:firstLine="720"/>
        <w:rPr>
          <w:rStyle w:val="10"/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84226">
        <w:rPr>
          <w:rStyle w:val="1TimesNewRoman"/>
          <w:b w:val="0"/>
          <w:bCs w:val="0"/>
          <w:color w:val="000000"/>
          <w:sz w:val="32"/>
          <w:szCs w:val="32"/>
        </w:rPr>
        <w:t>Программа проведения</w:t>
      </w:r>
      <w:r w:rsidRPr="00F84226">
        <w:rPr>
          <w:rStyle w:val="1TimesNewRoman"/>
          <w:b w:val="0"/>
          <w:bCs w:val="0"/>
          <w:color w:val="000000"/>
          <w:sz w:val="32"/>
          <w:szCs w:val="32"/>
        </w:rPr>
        <w:br/>
      </w:r>
      <w:r w:rsidRPr="00F84226">
        <w:rPr>
          <w:rStyle w:val="10"/>
          <w:rFonts w:ascii="Times New Roman" w:hAnsi="Times New Roman" w:cs="Times New Roman"/>
          <w:b/>
          <w:bCs/>
          <w:color w:val="000000"/>
          <w:sz w:val="32"/>
          <w:szCs w:val="32"/>
        </w:rPr>
        <w:t>Государственной итоговой аттестации</w:t>
      </w:r>
      <w:bookmarkEnd w:id="0"/>
    </w:p>
    <w:p w:rsidR="00F84226" w:rsidRPr="00F84226" w:rsidRDefault="00F84226" w:rsidP="00493881">
      <w:pPr>
        <w:pStyle w:val="11"/>
        <w:keepNext/>
        <w:keepLines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</w:p>
    <w:p w:rsidR="004E0429" w:rsidRPr="00F84226" w:rsidRDefault="004E0429" w:rsidP="00493881">
      <w:pPr>
        <w:pStyle w:val="31"/>
        <w:shd w:val="clear" w:color="auto" w:fill="auto"/>
        <w:spacing w:after="0" w:line="240" w:lineRule="auto"/>
        <w:ind w:firstLine="720"/>
        <w:rPr>
          <w:sz w:val="32"/>
          <w:szCs w:val="32"/>
        </w:rPr>
      </w:pPr>
      <w:r w:rsidRPr="00F84226">
        <w:rPr>
          <w:rStyle w:val="30"/>
          <w:color w:val="000000"/>
          <w:sz w:val="32"/>
          <w:szCs w:val="32"/>
        </w:rPr>
        <w:t>Направление подготовки:</w:t>
      </w:r>
    </w:p>
    <w:p w:rsidR="00F84226" w:rsidRPr="00F84226" w:rsidRDefault="00862C1F" w:rsidP="00493881">
      <w:pPr>
        <w:pStyle w:val="40"/>
        <w:shd w:val="clear" w:color="auto" w:fill="auto"/>
        <w:spacing w:line="240" w:lineRule="auto"/>
        <w:ind w:firstLine="720"/>
        <w:rPr>
          <w:rStyle w:val="4"/>
          <w:b/>
          <w:bCs/>
          <w:color w:val="000000"/>
          <w:sz w:val="32"/>
          <w:szCs w:val="32"/>
        </w:rPr>
      </w:pPr>
      <w:r w:rsidRPr="00F84226">
        <w:rPr>
          <w:rStyle w:val="4"/>
          <w:b/>
          <w:bCs/>
          <w:color w:val="000000"/>
          <w:sz w:val="32"/>
          <w:szCs w:val="32"/>
        </w:rPr>
        <w:t>50.03.02</w:t>
      </w:r>
      <w:r w:rsidR="004E0429" w:rsidRPr="00F84226">
        <w:rPr>
          <w:rStyle w:val="4"/>
          <w:b/>
          <w:bCs/>
          <w:color w:val="000000"/>
          <w:sz w:val="32"/>
          <w:szCs w:val="32"/>
        </w:rPr>
        <w:t xml:space="preserve"> «</w:t>
      </w:r>
      <w:r w:rsidRPr="00F84226">
        <w:rPr>
          <w:rStyle w:val="4"/>
          <w:b/>
          <w:bCs/>
          <w:color w:val="000000"/>
          <w:sz w:val="32"/>
          <w:szCs w:val="32"/>
        </w:rPr>
        <w:t>Изящные искусства</w:t>
      </w:r>
      <w:r w:rsidR="004E0429" w:rsidRPr="00F84226">
        <w:rPr>
          <w:rStyle w:val="4"/>
          <w:b/>
          <w:bCs/>
          <w:color w:val="000000"/>
          <w:sz w:val="32"/>
          <w:szCs w:val="32"/>
        </w:rPr>
        <w:t>»</w:t>
      </w:r>
    </w:p>
    <w:p w:rsidR="00F84226" w:rsidRPr="00F84226" w:rsidRDefault="004E0429" w:rsidP="00493881">
      <w:pPr>
        <w:pStyle w:val="40"/>
        <w:shd w:val="clear" w:color="auto" w:fill="auto"/>
        <w:spacing w:line="240" w:lineRule="auto"/>
        <w:ind w:firstLine="720"/>
        <w:rPr>
          <w:rStyle w:val="4"/>
          <w:b/>
          <w:bCs/>
          <w:color w:val="000000"/>
          <w:sz w:val="32"/>
          <w:szCs w:val="32"/>
        </w:rPr>
      </w:pPr>
      <w:r w:rsidRPr="00F84226">
        <w:rPr>
          <w:rStyle w:val="4"/>
          <w:b/>
          <w:bCs/>
          <w:color w:val="000000"/>
          <w:sz w:val="32"/>
          <w:szCs w:val="32"/>
        </w:rPr>
        <w:br/>
      </w:r>
      <w:r w:rsidRPr="00F84226">
        <w:rPr>
          <w:rStyle w:val="41"/>
          <w:b w:val="0"/>
          <w:bCs w:val="0"/>
          <w:color w:val="000000"/>
          <w:sz w:val="32"/>
          <w:szCs w:val="32"/>
        </w:rPr>
        <w:t>Форма обучения:</w:t>
      </w:r>
      <w:r w:rsidRPr="00F84226">
        <w:rPr>
          <w:rStyle w:val="41"/>
          <w:b w:val="0"/>
          <w:bCs w:val="0"/>
          <w:color w:val="000000"/>
          <w:sz w:val="32"/>
          <w:szCs w:val="32"/>
        </w:rPr>
        <w:br/>
      </w:r>
      <w:r w:rsidRPr="00F84226">
        <w:rPr>
          <w:rStyle w:val="4"/>
          <w:b/>
          <w:bCs/>
          <w:color w:val="000000"/>
          <w:sz w:val="32"/>
          <w:szCs w:val="32"/>
        </w:rPr>
        <w:t>очная</w:t>
      </w:r>
      <w:r w:rsidR="00862C1F" w:rsidRPr="00F84226">
        <w:rPr>
          <w:rStyle w:val="4"/>
          <w:b/>
          <w:bCs/>
          <w:color w:val="000000"/>
          <w:sz w:val="32"/>
          <w:szCs w:val="32"/>
        </w:rPr>
        <w:t xml:space="preserve"> </w:t>
      </w:r>
    </w:p>
    <w:p w:rsidR="004E0429" w:rsidRPr="00F84226" w:rsidRDefault="004E0429" w:rsidP="00493881">
      <w:pPr>
        <w:pStyle w:val="40"/>
        <w:shd w:val="clear" w:color="auto" w:fill="auto"/>
        <w:spacing w:line="240" w:lineRule="auto"/>
        <w:ind w:firstLine="720"/>
        <w:rPr>
          <w:rStyle w:val="4"/>
          <w:b/>
          <w:bCs/>
          <w:color w:val="000000"/>
          <w:sz w:val="32"/>
          <w:szCs w:val="32"/>
        </w:rPr>
      </w:pPr>
      <w:r w:rsidRPr="00F84226">
        <w:rPr>
          <w:rStyle w:val="4"/>
          <w:b/>
          <w:bCs/>
          <w:color w:val="000000"/>
          <w:sz w:val="32"/>
          <w:szCs w:val="32"/>
        </w:rPr>
        <w:br/>
      </w:r>
      <w:r w:rsidRPr="00F84226">
        <w:rPr>
          <w:rStyle w:val="41"/>
          <w:b w:val="0"/>
          <w:bCs w:val="0"/>
          <w:color w:val="000000"/>
          <w:sz w:val="32"/>
          <w:szCs w:val="32"/>
        </w:rPr>
        <w:t>Квалификация (степень) выпускника</w:t>
      </w:r>
      <w:r w:rsidRPr="00F84226">
        <w:rPr>
          <w:rStyle w:val="41"/>
          <w:b w:val="0"/>
          <w:bCs w:val="0"/>
          <w:color w:val="000000"/>
          <w:sz w:val="32"/>
          <w:szCs w:val="32"/>
        </w:rPr>
        <w:br/>
      </w:r>
      <w:r w:rsidRPr="00F84226">
        <w:rPr>
          <w:rStyle w:val="4"/>
          <w:b/>
          <w:bCs/>
          <w:color w:val="000000"/>
          <w:sz w:val="32"/>
          <w:szCs w:val="32"/>
        </w:rPr>
        <w:t>«</w:t>
      </w:r>
      <w:r w:rsidR="00862C1F" w:rsidRPr="00F84226">
        <w:rPr>
          <w:rStyle w:val="4"/>
          <w:b/>
          <w:bCs/>
          <w:color w:val="000000"/>
          <w:sz w:val="32"/>
          <w:szCs w:val="32"/>
        </w:rPr>
        <w:t>бакалав</w:t>
      </w:r>
      <w:r w:rsidRPr="00F84226">
        <w:rPr>
          <w:rStyle w:val="4"/>
          <w:b/>
          <w:bCs/>
          <w:color w:val="000000"/>
          <w:sz w:val="32"/>
          <w:szCs w:val="32"/>
        </w:rPr>
        <w:t>р»</w:t>
      </w:r>
    </w:p>
    <w:p w:rsidR="004E0429" w:rsidRPr="00F84226" w:rsidRDefault="004E0429" w:rsidP="00493881">
      <w:pPr>
        <w:pStyle w:val="40"/>
        <w:shd w:val="clear" w:color="auto" w:fill="auto"/>
        <w:spacing w:line="240" w:lineRule="auto"/>
        <w:ind w:firstLine="720"/>
        <w:rPr>
          <w:rStyle w:val="4"/>
          <w:b/>
          <w:bCs/>
          <w:color w:val="000000"/>
          <w:sz w:val="32"/>
          <w:szCs w:val="32"/>
        </w:rPr>
      </w:pPr>
    </w:p>
    <w:p w:rsidR="004E0429" w:rsidRPr="00F84226" w:rsidRDefault="004E0429" w:rsidP="00493881">
      <w:pPr>
        <w:pStyle w:val="40"/>
        <w:shd w:val="clear" w:color="auto" w:fill="auto"/>
        <w:spacing w:line="240" w:lineRule="auto"/>
        <w:ind w:firstLine="720"/>
        <w:rPr>
          <w:rStyle w:val="4"/>
          <w:b/>
          <w:bCs/>
          <w:color w:val="000000"/>
          <w:sz w:val="32"/>
          <w:szCs w:val="32"/>
        </w:rPr>
      </w:pPr>
    </w:p>
    <w:p w:rsidR="004E0429" w:rsidRPr="00F84226" w:rsidRDefault="004E0429" w:rsidP="00493881">
      <w:pPr>
        <w:pStyle w:val="40"/>
        <w:shd w:val="clear" w:color="auto" w:fill="auto"/>
        <w:spacing w:line="240" w:lineRule="auto"/>
        <w:ind w:firstLine="720"/>
        <w:rPr>
          <w:rStyle w:val="4"/>
          <w:b/>
          <w:bCs/>
          <w:color w:val="000000"/>
          <w:sz w:val="24"/>
          <w:szCs w:val="24"/>
        </w:rPr>
      </w:pPr>
    </w:p>
    <w:p w:rsidR="004E0429" w:rsidRPr="00F84226" w:rsidRDefault="004E0429" w:rsidP="00493881">
      <w:pPr>
        <w:pStyle w:val="40"/>
        <w:shd w:val="clear" w:color="auto" w:fill="auto"/>
        <w:spacing w:line="240" w:lineRule="auto"/>
        <w:ind w:firstLine="720"/>
        <w:rPr>
          <w:rStyle w:val="4"/>
          <w:b/>
          <w:bCs/>
          <w:color w:val="000000"/>
          <w:sz w:val="24"/>
          <w:szCs w:val="24"/>
        </w:rPr>
      </w:pPr>
    </w:p>
    <w:p w:rsidR="004E0429" w:rsidRPr="00F84226" w:rsidRDefault="004E0429" w:rsidP="00493881">
      <w:pPr>
        <w:pStyle w:val="40"/>
        <w:shd w:val="clear" w:color="auto" w:fill="auto"/>
        <w:spacing w:line="240" w:lineRule="auto"/>
        <w:ind w:firstLine="720"/>
        <w:rPr>
          <w:rStyle w:val="4"/>
          <w:b/>
          <w:bCs/>
          <w:color w:val="000000"/>
          <w:sz w:val="24"/>
          <w:szCs w:val="24"/>
        </w:rPr>
      </w:pPr>
    </w:p>
    <w:p w:rsidR="004E0429" w:rsidRPr="00F84226" w:rsidRDefault="004E0429" w:rsidP="00F84226">
      <w:pPr>
        <w:pStyle w:val="40"/>
        <w:shd w:val="clear" w:color="auto" w:fill="auto"/>
        <w:spacing w:line="240" w:lineRule="auto"/>
        <w:jc w:val="left"/>
        <w:rPr>
          <w:rStyle w:val="4"/>
          <w:b/>
          <w:bCs/>
          <w:color w:val="000000"/>
          <w:sz w:val="24"/>
          <w:szCs w:val="24"/>
        </w:rPr>
      </w:pPr>
    </w:p>
    <w:p w:rsidR="004E0429" w:rsidRPr="00F84226" w:rsidRDefault="004E0429" w:rsidP="00493881">
      <w:pPr>
        <w:pStyle w:val="40"/>
        <w:shd w:val="clear" w:color="auto" w:fill="auto"/>
        <w:spacing w:line="240" w:lineRule="auto"/>
        <w:ind w:firstLine="720"/>
        <w:rPr>
          <w:rStyle w:val="4"/>
          <w:b/>
          <w:bCs/>
          <w:color w:val="000000"/>
          <w:sz w:val="24"/>
          <w:szCs w:val="24"/>
        </w:rPr>
      </w:pPr>
    </w:p>
    <w:p w:rsidR="004E0429" w:rsidRPr="00F84226" w:rsidRDefault="004E0429" w:rsidP="00493881">
      <w:pPr>
        <w:pStyle w:val="40"/>
        <w:shd w:val="clear" w:color="auto" w:fill="auto"/>
        <w:spacing w:line="240" w:lineRule="auto"/>
        <w:ind w:firstLine="720"/>
        <w:rPr>
          <w:rStyle w:val="4"/>
          <w:b/>
          <w:bCs/>
          <w:color w:val="000000"/>
          <w:sz w:val="24"/>
          <w:szCs w:val="24"/>
        </w:rPr>
      </w:pPr>
    </w:p>
    <w:p w:rsidR="004E0429" w:rsidRPr="00F84226" w:rsidRDefault="004E0429" w:rsidP="00493881">
      <w:pPr>
        <w:pStyle w:val="40"/>
        <w:shd w:val="clear" w:color="auto" w:fill="auto"/>
        <w:spacing w:line="240" w:lineRule="auto"/>
        <w:ind w:firstLine="720"/>
        <w:rPr>
          <w:rStyle w:val="4"/>
          <w:b/>
          <w:bCs/>
          <w:color w:val="000000"/>
          <w:sz w:val="24"/>
          <w:szCs w:val="24"/>
        </w:rPr>
      </w:pPr>
    </w:p>
    <w:p w:rsidR="004E0429" w:rsidRPr="00F84226" w:rsidRDefault="004E0429" w:rsidP="00493881">
      <w:pPr>
        <w:pStyle w:val="40"/>
        <w:shd w:val="clear" w:color="auto" w:fill="auto"/>
        <w:spacing w:line="240" w:lineRule="auto"/>
        <w:ind w:firstLine="720"/>
        <w:rPr>
          <w:rStyle w:val="4"/>
          <w:b/>
          <w:bCs/>
          <w:color w:val="000000"/>
          <w:sz w:val="24"/>
          <w:szCs w:val="24"/>
        </w:rPr>
      </w:pPr>
    </w:p>
    <w:p w:rsidR="004E0429" w:rsidRPr="00F84226" w:rsidRDefault="004E0429" w:rsidP="00493881">
      <w:pPr>
        <w:pStyle w:val="40"/>
        <w:shd w:val="clear" w:color="auto" w:fill="auto"/>
        <w:spacing w:line="240" w:lineRule="auto"/>
        <w:ind w:firstLine="720"/>
        <w:rPr>
          <w:rStyle w:val="4"/>
          <w:b/>
          <w:bCs/>
          <w:color w:val="000000"/>
          <w:sz w:val="24"/>
          <w:szCs w:val="24"/>
        </w:rPr>
      </w:pPr>
    </w:p>
    <w:p w:rsidR="004E0429" w:rsidRPr="00F84226" w:rsidRDefault="004E0429" w:rsidP="00493881">
      <w:pPr>
        <w:pStyle w:val="40"/>
        <w:shd w:val="clear" w:color="auto" w:fill="auto"/>
        <w:spacing w:line="240" w:lineRule="auto"/>
        <w:ind w:firstLine="720"/>
        <w:rPr>
          <w:rStyle w:val="4"/>
          <w:b/>
          <w:bCs/>
          <w:color w:val="000000"/>
          <w:sz w:val="24"/>
          <w:szCs w:val="24"/>
        </w:rPr>
      </w:pPr>
    </w:p>
    <w:p w:rsidR="004E0429" w:rsidRPr="00F84226" w:rsidRDefault="004E0429" w:rsidP="00493881">
      <w:pPr>
        <w:pStyle w:val="40"/>
        <w:shd w:val="clear" w:color="auto" w:fill="auto"/>
        <w:spacing w:line="240" w:lineRule="auto"/>
        <w:ind w:firstLine="720"/>
        <w:rPr>
          <w:rStyle w:val="4"/>
          <w:b/>
          <w:bCs/>
          <w:color w:val="000000"/>
          <w:sz w:val="24"/>
          <w:szCs w:val="24"/>
        </w:rPr>
      </w:pPr>
    </w:p>
    <w:p w:rsidR="004E0429" w:rsidRPr="00F84226" w:rsidRDefault="004E0429" w:rsidP="00493881">
      <w:pPr>
        <w:pStyle w:val="40"/>
        <w:shd w:val="clear" w:color="auto" w:fill="auto"/>
        <w:spacing w:line="240" w:lineRule="auto"/>
        <w:ind w:firstLine="720"/>
        <w:rPr>
          <w:rStyle w:val="4"/>
          <w:b/>
          <w:bCs/>
          <w:color w:val="000000"/>
          <w:sz w:val="24"/>
          <w:szCs w:val="24"/>
        </w:rPr>
      </w:pPr>
    </w:p>
    <w:p w:rsidR="004E0429" w:rsidRPr="00F84226" w:rsidRDefault="004E0429" w:rsidP="00493881">
      <w:pPr>
        <w:pStyle w:val="40"/>
        <w:shd w:val="clear" w:color="auto" w:fill="auto"/>
        <w:spacing w:line="240" w:lineRule="auto"/>
        <w:ind w:firstLine="720"/>
        <w:rPr>
          <w:rStyle w:val="4"/>
          <w:b/>
          <w:bCs/>
          <w:color w:val="000000"/>
          <w:sz w:val="24"/>
          <w:szCs w:val="24"/>
        </w:rPr>
      </w:pPr>
    </w:p>
    <w:p w:rsidR="004E0429" w:rsidRPr="00F84226" w:rsidRDefault="004E0429" w:rsidP="00493881">
      <w:pPr>
        <w:pStyle w:val="40"/>
        <w:shd w:val="clear" w:color="auto" w:fill="auto"/>
        <w:spacing w:line="240" w:lineRule="auto"/>
        <w:ind w:firstLine="720"/>
        <w:rPr>
          <w:rStyle w:val="4"/>
          <w:b/>
          <w:bCs/>
          <w:color w:val="000000"/>
          <w:sz w:val="24"/>
          <w:szCs w:val="24"/>
        </w:rPr>
      </w:pPr>
    </w:p>
    <w:p w:rsidR="004E0429" w:rsidRPr="00F84226" w:rsidRDefault="004E0429" w:rsidP="00493881">
      <w:pPr>
        <w:pStyle w:val="40"/>
        <w:shd w:val="clear" w:color="auto" w:fill="auto"/>
        <w:spacing w:line="240" w:lineRule="auto"/>
        <w:ind w:firstLine="720"/>
        <w:rPr>
          <w:rStyle w:val="4"/>
          <w:b/>
          <w:bCs/>
          <w:color w:val="000000"/>
          <w:sz w:val="24"/>
          <w:szCs w:val="24"/>
        </w:rPr>
      </w:pPr>
      <w:r w:rsidRPr="00F84226">
        <w:rPr>
          <w:rStyle w:val="4"/>
          <w:b/>
          <w:bCs/>
          <w:color w:val="000000"/>
          <w:sz w:val="24"/>
          <w:szCs w:val="24"/>
        </w:rPr>
        <w:t>Москва 201</w:t>
      </w:r>
      <w:r w:rsidR="00C0071C" w:rsidRPr="00F84226">
        <w:rPr>
          <w:rStyle w:val="4"/>
          <w:b/>
          <w:bCs/>
          <w:color w:val="000000"/>
          <w:sz w:val="24"/>
          <w:szCs w:val="24"/>
        </w:rPr>
        <w:t>9</w:t>
      </w:r>
    </w:p>
    <w:p w:rsidR="004E0429" w:rsidRPr="00F84226" w:rsidRDefault="004E0429" w:rsidP="00493881">
      <w:pPr>
        <w:widowControl/>
        <w:ind w:firstLine="720"/>
        <w:rPr>
          <w:rStyle w:val="4"/>
          <w:b w:val="0"/>
          <w:bCs w:val="0"/>
          <w:sz w:val="24"/>
          <w:szCs w:val="24"/>
        </w:rPr>
      </w:pPr>
      <w:r w:rsidRPr="00F84226">
        <w:rPr>
          <w:rStyle w:val="4"/>
          <w:b w:val="0"/>
          <w:bCs w:val="0"/>
          <w:sz w:val="24"/>
          <w:szCs w:val="24"/>
        </w:rPr>
        <w:br w:type="page"/>
      </w:r>
    </w:p>
    <w:p w:rsidR="00F84226" w:rsidRDefault="00F84226" w:rsidP="00F84226">
      <w:pPr>
        <w:widowControl/>
        <w:ind w:firstLine="720"/>
        <w:jc w:val="center"/>
        <w:rPr>
          <w:rStyle w:val="4"/>
          <w:sz w:val="24"/>
          <w:szCs w:val="24"/>
        </w:rPr>
      </w:pPr>
      <w:bookmarkStart w:id="1" w:name="_GoBack"/>
      <w:bookmarkEnd w:id="1"/>
    </w:p>
    <w:p w:rsidR="00F84226" w:rsidRDefault="00F84226" w:rsidP="00F84226">
      <w:pPr>
        <w:widowControl/>
        <w:ind w:firstLine="720"/>
        <w:jc w:val="center"/>
        <w:rPr>
          <w:rStyle w:val="4"/>
          <w:sz w:val="24"/>
          <w:szCs w:val="24"/>
        </w:rPr>
      </w:pPr>
    </w:p>
    <w:p w:rsidR="00F84226" w:rsidRDefault="00F84226" w:rsidP="00F84226">
      <w:pPr>
        <w:widowControl/>
        <w:ind w:firstLine="720"/>
        <w:jc w:val="center"/>
        <w:rPr>
          <w:rStyle w:val="4"/>
          <w:sz w:val="24"/>
          <w:szCs w:val="24"/>
        </w:rPr>
      </w:pPr>
    </w:p>
    <w:p w:rsidR="00E62290" w:rsidRDefault="00E62290" w:rsidP="00F84226">
      <w:pPr>
        <w:widowControl/>
        <w:ind w:firstLine="720"/>
        <w:jc w:val="center"/>
        <w:rPr>
          <w:rStyle w:val="4"/>
          <w:sz w:val="24"/>
          <w:szCs w:val="24"/>
        </w:rPr>
      </w:pPr>
      <w:r w:rsidRPr="00F84226">
        <w:rPr>
          <w:rStyle w:val="4"/>
          <w:sz w:val="24"/>
          <w:szCs w:val="24"/>
        </w:rPr>
        <w:t>Содержание</w:t>
      </w:r>
    </w:p>
    <w:p w:rsidR="00F84226" w:rsidRDefault="00F84226" w:rsidP="00F84226">
      <w:pPr>
        <w:widowControl/>
        <w:ind w:firstLine="720"/>
        <w:jc w:val="center"/>
        <w:rPr>
          <w:rStyle w:val="4"/>
          <w:sz w:val="24"/>
          <w:szCs w:val="24"/>
        </w:rPr>
      </w:pPr>
    </w:p>
    <w:p w:rsidR="00F84226" w:rsidRDefault="00F84226" w:rsidP="005A01D1">
      <w:pPr>
        <w:widowControl/>
        <w:ind w:right="350" w:firstLine="720"/>
        <w:jc w:val="center"/>
        <w:rPr>
          <w:rStyle w:val="4"/>
          <w:sz w:val="24"/>
          <w:szCs w:val="24"/>
        </w:rPr>
      </w:pPr>
    </w:p>
    <w:p w:rsidR="00F84226" w:rsidRPr="00F84226" w:rsidRDefault="00F84226" w:rsidP="005A01D1">
      <w:pPr>
        <w:widowControl/>
        <w:ind w:right="350" w:firstLine="720"/>
        <w:jc w:val="center"/>
        <w:rPr>
          <w:rStyle w:val="4"/>
          <w:sz w:val="24"/>
          <w:szCs w:val="24"/>
        </w:rPr>
      </w:pPr>
    </w:p>
    <w:p w:rsidR="00E62290" w:rsidRPr="00F84226" w:rsidRDefault="00E62290" w:rsidP="005A01D1">
      <w:pPr>
        <w:widowControl/>
        <w:ind w:right="350" w:firstLine="720"/>
        <w:rPr>
          <w:rStyle w:val="4"/>
          <w:sz w:val="24"/>
          <w:szCs w:val="24"/>
        </w:rPr>
      </w:pPr>
    </w:p>
    <w:p w:rsidR="00246A93" w:rsidRPr="00F84226" w:rsidRDefault="00F84226" w:rsidP="005A01D1">
      <w:pPr>
        <w:tabs>
          <w:tab w:val="left" w:pos="354"/>
          <w:tab w:val="right" w:leader="dot" w:pos="9267"/>
        </w:tabs>
        <w:spacing w:line="360" w:lineRule="auto"/>
        <w:ind w:left="720" w:right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46A93" w:rsidRPr="00F84226">
        <w:rPr>
          <w:rFonts w:ascii="Times New Roman" w:hAnsi="Times New Roman" w:cs="Times New Roman"/>
        </w:rPr>
        <w:fldChar w:fldCharType="begin"/>
      </w:r>
      <w:r w:rsidR="00246A93" w:rsidRPr="00F84226">
        <w:rPr>
          <w:rFonts w:ascii="Times New Roman" w:hAnsi="Times New Roman" w:cs="Times New Roman"/>
        </w:rPr>
        <w:instrText xml:space="preserve"> TOC \o "1-5" \h \z </w:instrText>
      </w:r>
      <w:r w:rsidR="00246A93" w:rsidRPr="00F84226">
        <w:rPr>
          <w:rFonts w:ascii="Times New Roman" w:hAnsi="Times New Roman" w:cs="Times New Roman"/>
        </w:rPr>
        <w:fldChar w:fldCharType="separate"/>
      </w:r>
      <w:r w:rsidR="005A01D1">
        <w:rPr>
          <w:rFonts w:ascii="Times New Roman" w:hAnsi="Times New Roman" w:cs="Times New Roman"/>
        </w:rPr>
        <w:t>Пояснительная записка…………………………………………………………..</w:t>
      </w:r>
      <w:r w:rsidR="00246A93" w:rsidRPr="00F84226">
        <w:rPr>
          <w:rFonts w:ascii="Times New Roman" w:hAnsi="Times New Roman" w:cs="Times New Roman"/>
        </w:rPr>
        <w:t>4</w:t>
      </w:r>
    </w:p>
    <w:p w:rsidR="00246A93" w:rsidRPr="00F84226" w:rsidRDefault="00F84226" w:rsidP="005A01D1">
      <w:pPr>
        <w:tabs>
          <w:tab w:val="left" w:pos="382"/>
          <w:tab w:val="right" w:leader="dot" w:pos="9267"/>
        </w:tabs>
        <w:spacing w:line="360" w:lineRule="auto"/>
        <w:ind w:left="720" w:right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6A93" w:rsidRPr="00F84226">
        <w:rPr>
          <w:rFonts w:ascii="Times New Roman" w:hAnsi="Times New Roman" w:cs="Times New Roman"/>
        </w:rPr>
        <w:t>Цели и задачи государственной итоговой</w:t>
      </w:r>
      <w:r w:rsidR="005A01D1">
        <w:rPr>
          <w:rFonts w:ascii="Times New Roman" w:hAnsi="Times New Roman" w:cs="Times New Roman"/>
        </w:rPr>
        <w:t xml:space="preserve"> аттестации…………………………</w:t>
      </w:r>
      <w:r w:rsidR="00246A93" w:rsidRPr="00F84226">
        <w:rPr>
          <w:rFonts w:ascii="Times New Roman" w:hAnsi="Times New Roman" w:cs="Times New Roman"/>
        </w:rPr>
        <w:t>4</w:t>
      </w:r>
    </w:p>
    <w:p w:rsidR="00246A93" w:rsidRPr="00F84226" w:rsidRDefault="00F84226" w:rsidP="005A01D1">
      <w:pPr>
        <w:tabs>
          <w:tab w:val="left" w:pos="382"/>
        </w:tabs>
        <w:spacing w:line="360" w:lineRule="auto"/>
        <w:ind w:left="720" w:right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46A93" w:rsidRPr="00F84226">
        <w:rPr>
          <w:rFonts w:ascii="Times New Roman" w:hAnsi="Times New Roman" w:cs="Times New Roman"/>
        </w:rPr>
        <w:t>Требования к организации и проведению государственной итоговой</w:t>
      </w:r>
    </w:p>
    <w:p w:rsidR="00246A93" w:rsidRPr="00F84226" w:rsidRDefault="005A01D1" w:rsidP="005A01D1">
      <w:pPr>
        <w:tabs>
          <w:tab w:val="right" w:leader="dot" w:pos="9267"/>
        </w:tabs>
        <w:spacing w:line="360" w:lineRule="auto"/>
        <w:ind w:right="35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аттестации……………………………………………………………………………</w:t>
      </w:r>
      <w:r w:rsidR="00F84226">
        <w:rPr>
          <w:rFonts w:ascii="Times New Roman" w:hAnsi="Times New Roman" w:cs="Times New Roman"/>
        </w:rPr>
        <w:t>5</w:t>
      </w:r>
    </w:p>
    <w:p w:rsidR="00246A93" w:rsidRPr="00F84226" w:rsidRDefault="00F84226" w:rsidP="005A01D1">
      <w:pPr>
        <w:tabs>
          <w:tab w:val="left" w:pos="382"/>
          <w:tab w:val="center" w:leader="hyphen" w:pos="9132"/>
        </w:tabs>
        <w:spacing w:line="360" w:lineRule="auto"/>
        <w:ind w:left="720" w:right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46A93" w:rsidRPr="00F84226">
        <w:rPr>
          <w:rFonts w:ascii="Times New Roman" w:hAnsi="Times New Roman" w:cs="Times New Roman"/>
        </w:rPr>
        <w:t>Требования к знаниям и умениям. Критерии оценки</w:t>
      </w:r>
      <w:proofErr w:type="gramStart"/>
      <w:r w:rsidR="00246A93" w:rsidRPr="00F84226">
        <w:rPr>
          <w:rFonts w:ascii="Times New Roman" w:hAnsi="Times New Roman" w:cs="Times New Roman"/>
        </w:rPr>
        <w:t xml:space="preserve">. </w:t>
      </w:r>
      <w:proofErr w:type="gramEnd"/>
      <w:r w:rsidR="005A01D1">
        <w:rPr>
          <w:rFonts w:ascii="Times New Roman" w:hAnsi="Times New Roman" w:cs="Times New Roman"/>
        </w:rPr>
        <w:t>………………………..</w:t>
      </w:r>
      <w:r>
        <w:rPr>
          <w:rFonts w:ascii="Times New Roman" w:hAnsi="Times New Roman" w:cs="Times New Roman"/>
        </w:rPr>
        <w:t xml:space="preserve">  5</w:t>
      </w:r>
    </w:p>
    <w:p w:rsidR="00246A93" w:rsidRPr="00F84226" w:rsidRDefault="00AD35DC" w:rsidP="005A01D1">
      <w:pPr>
        <w:tabs>
          <w:tab w:val="left" w:pos="518"/>
        </w:tabs>
        <w:spacing w:line="360" w:lineRule="auto"/>
        <w:ind w:left="720" w:right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46A93" w:rsidRPr="00F84226">
        <w:rPr>
          <w:rFonts w:ascii="Times New Roman" w:hAnsi="Times New Roman" w:cs="Times New Roman"/>
        </w:rPr>
        <w:t>Содержание государственного экзамена. Рекомендуемый список</w:t>
      </w:r>
    </w:p>
    <w:p w:rsidR="00246A93" w:rsidRPr="00F84226" w:rsidRDefault="00246A93" w:rsidP="005A01D1">
      <w:pPr>
        <w:tabs>
          <w:tab w:val="right" w:leader="dot" w:pos="9267"/>
        </w:tabs>
        <w:spacing w:line="360" w:lineRule="auto"/>
        <w:ind w:right="350" w:firstLine="720"/>
        <w:jc w:val="both"/>
        <w:rPr>
          <w:rFonts w:ascii="Times New Roman" w:hAnsi="Times New Roman" w:cs="Times New Roman"/>
        </w:rPr>
      </w:pPr>
      <w:r w:rsidRPr="00F84226">
        <w:rPr>
          <w:rFonts w:ascii="Times New Roman" w:hAnsi="Times New Roman" w:cs="Times New Roman"/>
        </w:rPr>
        <w:t>литерат</w:t>
      </w:r>
      <w:r w:rsidR="005A01D1">
        <w:rPr>
          <w:rFonts w:ascii="Times New Roman" w:hAnsi="Times New Roman" w:cs="Times New Roman"/>
        </w:rPr>
        <w:t>уры к государственному экзамену…………………………………………</w:t>
      </w:r>
      <w:r w:rsidR="00AD35DC">
        <w:rPr>
          <w:rFonts w:ascii="Times New Roman" w:hAnsi="Times New Roman" w:cs="Times New Roman"/>
        </w:rPr>
        <w:t>7</w:t>
      </w:r>
    </w:p>
    <w:p w:rsidR="005A01D1" w:rsidRDefault="00AD35DC" w:rsidP="005A01D1">
      <w:pPr>
        <w:tabs>
          <w:tab w:val="left" w:pos="378"/>
          <w:tab w:val="left" w:leader="dot" w:pos="8976"/>
        </w:tabs>
        <w:spacing w:line="360" w:lineRule="auto"/>
        <w:ind w:left="720" w:right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246A93" w:rsidRPr="00F84226">
        <w:rPr>
          <w:rFonts w:ascii="Times New Roman" w:hAnsi="Times New Roman" w:cs="Times New Roman"/>
        </w:rPr>
        <w:t xml:space="preserve">Требования к организации и проведению государственного </w:t>
      </w:r>
    </w:p>
    <w:p w:rsidR="00246A93" w:rsidRPr="00F84226" w:rsidRDefault="00246A93" w:rsidP="005A01D1">
      <w:pPr>
        <w:tabs>
          <w:tab w:val="left" w:pos="378"/>
          <w:tab w:val="left" w:leader="dot" w:pos="8976"/>
        </w:tabs>
        <w:spacing w:line="360" w:lineRule="auto"/>
        <w:ind w:left="720" w:right="350"/>
        <w:jc w:val="both"/>
        <w:rPr>
          <w:rFonts w:ascii="Times New Roman" w:hAnsi="Times New Roman" w:cs="Times New Roman"/>
        </w:rPr>
      </w:pPr>
      <w:r w:rsidRPr="00F84226">
        <w:rPr>
          <w:rFonts w:ascii="Times New Roman" w:hAnsi="Times New Roman" w:cs="Times New Roman"/>
        </w:rPr>
        <w:t>экзамена</w:t>
      </w:r>
      <w:r w:rsidR="005A01D1">
        <w:rPr>
          <w:rFonts w:ascii="Times New Roman" w:hAnsi="Times New Roman" w:cs="Times New Roman"/>
        </w:rPr>
        <w:t>……………………   ………………………………………………………</w:t>
      </w:r>
      <w:r w:rsidRPr="00F84226">
        <w:rPr>
          <w:rFonts w:ascii="Times New Roman" w:hAnsi="Times New Roman" w:cs="Times New Roman"/>
        </w:rPr>
        <w:t>1</w:t>
      </w:r>
      <w:r w:rsidR="00AD35DC">
        <w:rPr>
          <w:rFonts w:ascii="Times New Roman" w:hAnsi="Times New Roman" w:cs="Times New Roman"/>
        </w:rPr>
        <w:t>1</w:t>
      </w:r>
    </w:p>
    <w:p w:rsidR="00246A93" w:rsidRPr="00F84226" w:rsidRDefault="00AD35DC" w:rsidP="005A01D1">
      <w:pPr>
        <w:tabs>
          <w:tab w:val="left" w:pos="378"/>
        </w:tabs>
        <w:spacing w:line="360" w:lineRule="auto"/>
        <w:ind w:left="720" w:right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246A93" w:rsidRPr="00F84226">
        <w:rPr>
          <w:rFonts w:ascii="Times New Roman" w:hAnsi="Times New Roman" w:cs="Times New Roman"/>
        </w:rPr>
        <w:t>Цели и задачи выпускной квалификационной работы (ВКР)</w:t>
      </w:r>
      <w:r w:rsidR="005A01D1">
        <w:rPr>
          <w:rFonts w:ascii="Times New Roman" w:hAnsi="Times New Roman" w:cs="Times New Roman"/>
        </w:rPr>
        <w:t>………………...</w:t>
      </w:r>
      <w:r w:rsidR="005A01D1" w:rsidRPr="00F84226">
        <w:rPr>
          <w:rFonts w:ascii="Times New Roman" w:hAnsi="Times New Roman" w:cs="Times New Roman"/>
        </w:rPr>
        <w:t xml:space="preserve"> </w:t>
      </w:r>
      <w:r w:rsidR="00246A93" w:rsidRPr="00F8422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</w:p>
    <w:p w:rsidR="00246A93" w:rsidRPr="00F84226" w:rsidRDefault="005A01D1" w:rsidP="005A01D1">
      <w:pPr>
        <w:tabs>
          <w:tab w:val="left" w:pos="378"/>
          <w:tab w:val="right" w:leader="dot" w:pos="9267"/>
        </w:tabs>
        <w:spacing w:line="360" w:lineRule="auto"/>
        <w:ind w:left="720" w:right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246A93" w:rsidRPr="00F84226">
        <w:rPr>
          <w:rFonts w:ascii="Times New Roman" w:hAnsi="Times New Roman" w:cs="Times New Roman"/>
        </w:rPr>
        <w:t>Тр</w:t>
      </w:r>
      <w:r>
        <w:rPr>
          <w:rFonts w:ascii="Times New Roman" w:hAnsi="Times New Roman" w:cs="Times New Roman"/>
        </w:rPr>
        <w:t>ебования к ВКР. Критерии оценки…………………………………………...</w:t>
      </w:r>
      <w:r w:rsidR="00246A93" w:rsidRPr="00F8422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</w:p>
    <w:p w:rsidR="00246A93" w:rsidRPr="00F84226" w:rsidRDefault="005A01D1" w:rsidP="005A01D1">
      <w:pPr>
        <w:tabs>
          <w:tab w:val="left" w:pos="378"/>
          <w:tab w:val="center" w:pos="6610"/>
          <w:tab w:val="right" w:leader="dot" w:pos="9267"/>
        </w:tabs>
        <w:spacing w:line="360" w:lineRule="auto"/>
        <w:ind w:left="720" w:right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246A93" w:rsidRPr="00F84226">
        <w:rPr>
          <w:rFonts w:ascii="Times New Roman" w:hAnsi="Times New Roman" w:cs="Times New Roman"/>
        </w:rPr>
        <w:t xml:space="preserve">Требования к </w:t>
      </w:r>
      <w:r>
        <w:rPr>
          <w:rFonts w:ascii="Times New Roman" w:hAnsi="Times New Roman" w:cs="Times New Roman"/>
        </w:rPr>
        <w:t xml:space="preserve">организации и проведению защиты </w:t>
      </w:r>
      <w:r w:rsidR="00246A93" w:rsidRPr="00F84226">
        <w:rPr>
          <w:rFonts w:ascii="Times New Roman" w:hAnsi="Times New Roman" w:cs="Times New Roman"/>
        </w:rPr>
        <w:t>ВКР</w:t>
      </w:r>
      <w:r>
        <w:rPr>
          <w:rFonts w:ascii="Times New Roman" w:hAnsi="Times New Roman" w:cs="Times New Roman"/>
        </w:rPr>
        <w:t>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14</w:t>
      </w:r>
    </w:p>
    <w:p w:rsidR="00246A93" w:rsidRPr="00F84226" w:rsidRDefault="00246A93" w:rsidP="005A01D1">
      <w:pPr>
        <w:tabs>
          <w:tab w:val="right" w:leader="dot" w:pos="9267"/>
        </w:tabs>
        <w:spacing w:line="360" w:lineRule="auto"/>
        <w:ind w:right="350" w:firstLine="720"/>
        <w:rPr>
          <w:rFonts w:ascii="Times New Roman" w:hAnsi="Times New Roman" w:cs="Times New Roman"/>
        </w:rPr>
      </w:pPr>
      <w:r w:rsidRPr="00F84226">
        <w:rPr>
          <w:rFonts w:ascii="Times New Roman" w:hAnsi="Times New Roman" w:cs="Times New Roman"/>
        </w:rPr>
        <w:t xml:space="preserve">Приложение </w:t>
      </w:r>
      <w:r w:rsidR="00454DB7" w:rsidRPr="00F84226">
        <w:rPr>
          <w:rFonts w:ascii="Times New Roman" w:hAnsi="Times New Roman" w:cs="Times New Roman"/>
        </w:rPr>
        <w:t>1</w:t>
      </w:r>
      <w:r w:rsidRPr="00F84226">
        <w:rPr>
          <w:rFonts w:ascii="Times New Roman" w:hAnsi="Times New Roman" w:cs="Times New Roman"/>
        </w:rPr>
        <w:t>. Примерный перечень тем выпускных квалификационных работ</w:t>
      </w:r>
      <w:r w:rsidRPr="00F84226">
        <w:rPr>
          <w:rFonts w:ascii="Times New Roman" w:hAnsi="Times New Roman" w:cs="Times New Roman"/>
        </w:rPr>
        <w:tab/>
      </w:r>
      <w:r w:rsidR="005A01D1">
        <w:rPr>
          <w:rFonts w:ascii="Times New Roman" w:hAnsi="Times New Roman" w:cs="Times New Roman"/>
        </w:rPr>
        <w:t>...16</w:t>
      </w:r>
    </w:p>
    <w:p w:rsidR="005A01D1" w:rsidRDefault="00246A93" w:rsidP="005A01D1">
      <w:pPr>
        <w:tabs>
          <w:tab w:val="right" w:leader="dot" w:pos="9267"/>
        </w:tabs>
        <w:spacing w:line="360" w:lineRule="auto"/>
        <w:ind w:right="350" w:firstLine="720"/>
        <w:jc w:val="both"/>
        <w:rPr>
          <w:rFonts w:ascii="Times New Roman" w:hAnsi="Times New Roman" w:cs="Times New Roman"/>
        </w:rPr>
      </w:pPr>
      <w:r w:rsidRPr="00F84226">
        <w:rPr>
          <w:rFonts w:ascii="Times New Roman" w:hAnsi="Times New Roman" w:cs="Times New Roman"/>
        </w:rPr>
        <w:t xml:space="preserve">Приложение </w:t>
      </w:r>
      <w:r w:rsidR="00454DB7" w:rsidRPr="00F84226">
        <w:rPr>
          <w:rFonts w:ascii="Times New Roman" w:hAnsi="Times New Roman" w:cs="Times New Roman"/>
        </w:rPr>
        <w:t>2</w:t>
      </w:r>
      <w:r w:rsidRPr="00F84226">
        <w:rPr>
          <w:rFonts w:ascii="Times New Roman" w:hAnsi="Times New Roman" w:cs="Times New Roman"/>
        </w:rPr>
        <w:t xml:space="preserve">. Образец титульного листа выпускной </w:t>
      </w:r>
    </w:p>
    <w:p w:rsidR="00246A93" w:rsidRPr="00F84226" w:rsidRDefault="00246A93" w:rsidP="005A01D1">
      <w:pPr>
        <w:tabs>
          <w:tab w:val="right" w:leader="dot" w:pos="9267"/>
        </w:tabs>
        <w:spacing w:line="360" w:lineRule="auto"/>
        <w:ind w:right="350" w:firstLine="720"/>
        <w:jc w:val="both"/>
        <w:rPr>
          <w:rFonts w:ascii="Times New Roman" w:hAnsi="Times New Roman" w:cs="Times New Roman"/>
        </w:rPr>
      </w:pPr>
      <w:r w:rsidRPr="00F84226">
        <w:rPr>
          <w:rFonts w:ascii="Times New Roman" w:hAnsi="Times New Roman" w:cs="Times New Roman"/>
        </w:rPr>
        <w:t>квалификационной работы</w:t>
      </w:r>
      <w:r w:rsidRPr="00F84226">
        <w:rPr>
          <w:rFonts w:ascii="Times New Roman" w:hAnsi="Times New Roman" w:cs="Times New Roman"/>
        </w:rPr>
        <w:tab/>
        <w:t>24</w:t>
      </w:r>
      <w:r w:rsidRPr="00F84226">
        <w:rPr>
          <w:rFonts w:ascii="Times New Roman" w:hAnsi="Times New Roman" w:cs="Times New Roman"/>
        </w:rPr>
        <w:fldChar w:fldCharType="end"/>
      </w:r>
    </w:p>
    <w:p w:rsidR="00E62290" w:rsidRPr="00F84226" w:rsidRDefault="00E62290" w:rsidP="00F84226">
      <w:pPr>
        <w:widowControl/>
        <w:spacing w:line="360" w:lineRule="auto"/>
        <w:ind w:firstLine="720"/>
        <w:rPr>
          <w:rStyle w:val="4"/>
          <w:sz w:val="24"/>
          <w:szCs w:val="24"/>
        </w:rPr>
      </w:pPr>
    </w:p>
    <w:p w:rsidR="00246A93" w:rsidRPr="00F84226" w:rsidRDefault="00246A93" w:rsidP="00F84226">
      <w:pPr>
        <w:widowControl/>
        <w:spacing w:line="360" w:lineRule="auto"/>
        <w:ind w:firstLine="720"/>
        <w:rPr>
          <w:rStyle w:val="4"/>
          <w:sz w:val="24"/>
          <w:szCs w:val="24"/>
        </w:rPr>
      </w:pPr>
      <w:r w:rsidRPr="00F84226">
        <w:rPr>
          <w:rStyle w:val="4"/>
          <w:sz w:val="24"/>
          <w:szCs w:val="24"/>
        </w:rPr>
        <w:br w:type="page"/>
      </w:r>
    </w:p>
    <w:p w:rsidR="00E62290" w:rsidRDefault="00E62290" w:rsidP="00F84226">
      <w:pPr>
        <w:widowControl/>
        <w:ind w:firstLine="720"/>
        <w:jc w:val="center"/>
        <w:rPr>
          <w:rStyle w:val="4"/>
        </w:rPr>
      </w:pPr>
      <w:r w:rsidRPr="00F84226">
        <w:rPr>
          <w:rStyle w:val="4"/>
        </w:rPr>
        <w:lastRenderedPageBreak/>
        <w:t>1. Пояснительная записка</w:t>
      </w:r>
      <w:r w:rsidR="00F84226">
        <w:rPr>
          <w:rStyle w:val="4"/>
        </w:rPr>
        <w:t>.</w:t>
      </w:r>
    </w:p>
    <w:p w:rsidR="00F84226" w:rsidRPr="00F84226" w:rsidRDefault="00F84226" w:rsidP="00F84226">
      <w:pPr>
        <w:widowControl/>
        <w:ind w:firstLine="720"/>
        <w:jc w:val="center"/>
        <w:rPr>
          <w:rStyle w:val="4"/>
        </w:rPr>
      </w:pPr>
    </w:p>
    <w:p w:rsidR="004E0429" w:rsidRPr="00F84226" w:rsidRDefault="004E0429" w:rsidP="00493881">
      <w:pPr>
        <w:pStyle w:val="210"/>
        <w:shd w:val="clear" w:color="auto" w:fill="auto"/>
        <w:spacing w:before="0" w:line="240" w:lineRule="auto"/>
        <w:ind w:firstLine="720"/>
      </w:pPr>
      <w:r w:rsidRPr="00F84226">
        <w:rPr>
          <w:rStyle w:val="22"/>
          <w:color w:val="000000"/>
        </w:rPr>
        <w:t>Настоящая программа разработана в соответствии с Федеральным законом от 29 декабря 2012 года №273-ФЗ «Об образовании в Российской Федерации», «</w:t>
      </w:r>
      <w:r w:rsidR="00E077E9" w:rsidRPr="00F84226">
        <w:rPr>
          <w:rStyle w:val="22"/>
          <w:color w:val="000000"/>
        </w:rPr>
        <w:t>Положением о порядке</w:t>
      </w:r>
      <w:r w:rsidRPr="00F84226">
        <w:rPr>
          <w:rStyle w:val="22"/>
          <w:color w:val="000000"/>
        </w:rPr>
        <w:t xml:space="preserve">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F84226">
        <w:rPr>
          <w:rStyle w:val="22"/>
          <w:color w:val="000000"/>
        </w:rPr>
        <w:t>бакалавриата</w:t>
      </w:r>
      <w:proofErr w:type="spellEnd"/>
      <w:r w:rsidRPr="00F84226">
        <w:rPr>
          <w:rStyle w:val="22"/>
          <w:color w:val="000000"/>
        </w:rPr>
        <w:t xml:space="preserve">, программам </w:t>
      </w:r>
      <w:proofErr w:type="spellStart"/>
      <w:r w:rsidRPr="00F84226">
        <w:rPr>
          <w:rStyle w:val="22"/>
          <w:color w:val="000000"/>
        </w:rPr>
        <w:t>специалитета</w:t>
      </w:r>
      <w:proofErr w:type="spellEnd"/>
      <w:r w:rsidRPr="00F84226">
        <w:rPr>
          <w:rStyle w:val="22"/>
          <w:color w:val="000000"/>
        </w:rPr>
        <w:t xml:space="preserve"> и программам магистратуры» (утв. приказом </w:t>
      </w:r>
      <w:proofErr w:type="spellStart"/>
      <w:r w:rsidRPr="00F84226">
        <w:rPr>
          <w:rStyle w:val="22"/>
          <w:color w:val="000000"/>
        </w:rPr>
        <w:t>Минобрнауки</w:t>
      </w:r>
      <w:proofErr w:type="spellEnd"/>
      <w:r w:rsidRPr="00F84226">
        <w:rPr>
          <w:rStyle w:val="22"/>
          <w:color w:val="000000"/>
        </w:rPr>
        <w:t xml:space="preserve"> от 29 июня 2015 г. №636, с изменениями и дополнениями от 09 февраля 2016 г. №86, 28 апреля 2016 г. №502), «Положени</w:t>
      </w:r>
      <w:r w:rsidR="0031744C" w:rsidRPr="00F84226">
        <w:rPr>
          <w:rStyle w:val="22"/>
          <w:color w:val="000000"/>
        </w:rPr>
        <w:t>ем</w:t>
      </w:r>
      <w:r w:rsidRPr="00F84226">
        <w:rPr>
          <w:rStyle w:val="22"/>
          <w:color w:val="000000"/>
        </w:rPr>
        <w:t xml:space="preserve"> о порядке проведения государственной итоговой аттестации по программам </w:t>
      </w:r>
      <w:proofErr w:type="spellStart"/>
      <w:r w:rsidRPr="00F84226">
        <w:rPr>
          <w:rStyle w:val="22"/>
          <w:color w:val="000000"/>
        </w:rPr>
        <w:t>бакалавриата</w:t>
      </w:r>
      <w:proofErr w:type="spellEnd"/>
      <w:r w:rsidRPr="00F84226">
        <w:rPr>
          <w:rStyle w:val="22"/>
          <w:color w:val="000000"/>
        </w:rPr>
        <w:t xml:space="preserve">, программам </w:t>
      </w:r>
      <w:proofErr w:type="spellStart"/>
      <w:r w:rsidRPr="00F84226">
        <w:rPr>
          <w:rStyle w:val="22"/>
          <w:color w:val="000000"/>
        </w:rPr>
        <w:t>специалитета</w:t>
      </w:r>
      <w:proofErr w:type="spellEnd"/>
      <w:r w:rsidRPr="00F84226">
        <w:rPr>
          <w:rStyle w:val="22"/>
          <w:color w:val="000000"/>
        </w:rPr>
        <w:t xml:space="preserve"> и программам магистратуры в Московском государственном университете имени М.В.</w:t>
      </w:r>
      <w:r w:rsidR="00246A93" w:rsidRPr="00F84226">
        <w:rPr>
          <w:rStyle w:val="22"/>
          <w:color w:val="000000"/>
        </w:rPr>
        <w:t xml:space="preserve"> </w:t>
      </w:r>
      <w:r w:rsidRPr="00F84226">
        <w:rPr>
          <w:rStyle w:val="22"/>
          <w:color w:val="000000"/>
        </w:rPr>
        <w:t>Ломоносова»</w:t>
      </w:r>
      <w:r w:rsidR="0031744C" w:rsidRPr="00F84226">
        <w:rPr>
          <w:rStyle w:val="22"/>
          <w:color w:val="000000"/>
        </w:rPr>
        <w:t xml:space="preserve"> (Приказ № 1413 </w:t>
      </w:r>
      <w:r w:rsidR="0031744C" w:rsidRPr="00F84226">
        <w:rPr>
          <w:rStyle w:val="22"/>
          <w:color w:val="000000"/>
        </w:rPr>
        <w:t>от 06 декабря 2016 г.</w:t>
      </w:r>
      <w:r w:rsidR="0031744C" w:rsidRPr="00F84226">
        <w:rPr>
          <w:rStyle w:val="22"/>
          <w:color w:val="000000"/>
        </w:rPr>
        <w:t>)</w:t>
      </w:r>
      <w:r w:rsidRPr="00F84226">
        <w:rPr>
          <w:rStyle w:val="22"/>
          <w:color w:val="000000"/>
        </w:rPr>
        <w:t>.</w:t>
      </w:r>
    </w:p>
    <w:p w:rsidR="004E0429" w:rsidRPr="00F84226" w:rsidRDefault="00E077E9" w:rsidP="00493881">
      <w:pPr>
        <w:pStyle w:val="210"/>
        <w:shd w:val="clear" w:color="auto" w:fill="auto"/>
        <w:spacing w:before="0" w:line="240" w:lineRule="auto"/>
        <w:ind w:firstLine="720"/>
      </w:pPr>
      <w:r w:rsidRPr="00F84226">
        <w:rPr>
          <w:rStyle w:val="22"/>
          <w:color w:val="000000"/>
        </w:rPr>
        <w:t>Г</w:t>
      </w:r>
      <w:r w:rsidR="004E0429" w:rsidRPr="00F84226">
        <w:rPr>
          <w:rStyle w:val="22"/>
          <w:color w:val="000000"/>
        </w:rPr>
        <w:t xml:space="preserve">осударственная </w:t>
      </w:r>
      <w:r w:rsidRPr="00F84226">
        <w:rPr>
          <w:rStyle w:val="22"/>
          <w:color w:val="000000"/>
        </w:rPr>
        <w:t>и</w:t>
      </w:r>
      <w:r w:rsidRPr="00F84226">
        <w:rPr>
          <w:rStyle w:val="22"/>
          <w:color w:val="000000"/>
        </w:rPr>
        <w:t>тоговая</w:t>
      </w:r>
      <w:r w:rsidRPr="00F84226">
        <w:rPr>
          <w:rStyle w:val="22"/>
          <w:color w:val="000000"/>
        </w:rPr>
        <w:t xml:space="preserve"> </w:t>
      </w:r>
      <w:r w:rsidR="004E0429" w:rsidRPr="00F84226">
        <w:rPr>
          <w:rStyle w:val="22"/>
          <w:color w:val="000000"/>
        </w:rPr>
        <w:t xml:space="preserve">аттестация выпускников проводится по окончании полного курса обучения по </w:t>
      </w:r>
      <w:r w:rsidR="00246A93" w:rsidRPr="00F84226">
        <w:rPr>
          <w:rStyle w:val="22"/>
          <w:color w:val="000000"/>
        </w:rPr>
        <w:t>направлению подготовки 50.03.02</w:t>
      </w:r>
      <w:r w:rsidR="004E0429" w:rsidRPr="00F84226">
        <w:rPr>
          <w:rStyle w:val="22"/>
          <w:color w:val="000000"/>
        </w:rPr>
        <w:t xml:space="preserve"> «</w:t>
      </w:r>
      <w:r w:rsidR="00246A93" w:rsidRPr="00F84226">
        <w:rPr>
          <w:rStyle w:val="22"/>
          <w:color w:val="000000"/>
        </w:rPr>
        <w:t>Изящные искусства</w:t>
      </w:r>
      <w:r w:rsidR="004E0429" w:rsidRPr="00F84226">
        <w:rPr>
          <w:rStyle w:val="22"/>
          <w:color w:val="000000"/>
        </w:rPr>
        <w:t>», и заключается в определении соответствия уровня профессиональной подготовки выпускника требованиям государственного образовательного стандарта высшего профессионального образования с последующей выдачей диплома государственного образца о высшем образовании.</w:t>
      </w:r>
    </w:p>
    <w:p w:rsidR="004E0429" w:rsidRDefault="00E077E9" w:rsidP="00493881">
      <w:pPr>
        <w:pStyle w:val="210"/>
        <w:shd w:val="clear" w:color="auto" w:fill="auto"/>
        <w:spacing w:before="0" w:line="240" w:lineRule="auto"/>
        <w:ind w:firstLine="720"/>
        <w:rPr>
          <w:rStyle w:val="22"/>
          <w:color w:val="000000"/>
        </w:rPr>
      </w:pPr>
      <w:r w:rsidRPr="00F84226">
        <w:rPr>
          <w:rStyle w:val="22"/>
          <w:color w:val="000000"/>
        </w:rPr>
        <w:t xml:space="preserve">Государственная итоговая </w:t>
      </w:r>
      <w:r w:rsidR="004E0429" w:rsidRPr="00F84226">
        <w:rPr>
          <w:rStyle w:val="22"/>
          <w:color w:val="000000"/>
        </w:rPr>
        <w:t>аттестация осуществляется государственной аттестационной комиссией, организуемой в ФГБОУ ВО МГУ имени М.В.</w:t>
      </w:r>
      <w:r w:rsidR="00246A93" w:rsidRPr="00F84226">
        <w:rPr>
          <w:rStyle w:val="22"/>
          <w:color w:val="000000"/>
        </w:rPr>
        <w:t xml:space="preserve"> </w:t>
      </w:r>
      <w:r w:rsidR="004E0429" w:rsidRPr="00F84226">
        <w:rPr>
          <w:rStyle w:val="22"/>
          <w:color w:val="000000"/>
        </w:rPr>
        <w:t xml:space="preserve">Ломоносова (далее - Университет) </w:t>
      </w:r>
      <w:r w:rsidR="00246A93" w:rsidRPr="00F84226">
        <w:rPr>
          <w:rStyle w:val="22"/>
          <w:color w:val="000000"/>
        </w:rPr>
        <w:t>по направлению подготовки 50.03.02 «Изящные искусства»</w:t>
      </w:r>
      <w:r w:rsidR="004E0429" w:rsidRPr="00F84226">
        <w:rPr>
          <w:rStyle w:val="22"/>
          <w:color w:val="000000"/>
        </w:rPr>
        <w:t>.</w:t>
      </w:r>
    </w:p>
    <w:p w:rsidR="00F84226" w:rsidRPr="00F84226" w:rsidRDefault="00F84226" w:rsidP="00493881">
      <w:pPr>
        <w:pStyle w:val="210"/>
        <w:shd w:val="clear" w:color="auto" w:fill="auto"/>
        <w:spacing w:before="0" w:line="240" w:lineRule="auto"/>
        <w:ind w:firstLine="720"/>
        <w:rPr>
          <w:rStyle w:val="22"/>
          <w:color w:val="000000"/>
        </w:rPr>
      </w:pPr>
    </w:p>
    <w:p w:rsidR="00162D67" w:rsidRPr="00F84226" w:rsidRDefault="00162D67" w:rsidP="00493881">
      <w:pPr>
        <w:pStyle w:val="210"/>
        <w:shd w:val="clear" w:color="auto" w:fill="auto"/>
        <w:spacing w:before="0" w:line="240" w:lineRule="auto"/>
        <w:ind w:firstLine="720"/>
        <w:rPr>
          <w:rStyle w:val="22"/>
          <w:color w:val="000000"/>
        </w:rPr>
      </w:pPr>
    </w:p>
    <w:p w:rsidR="00545300" w:rsidRDefault="00545300" w:rsidP="00F84226">
      <w:pPr>
        <w:pStyle w:val="a7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226">
        <w:rPr>
          <w:rFonts w:ascii="Times New Roman" w:hAnsi="Times New Roman" w:cs="Times New Roman"/>
          <w:b/>
          <w:sz w:val="28"/>
          <w:szCs w:val="28"/>
        </w:rPr>
        <w:t>2. Цели и задачи государственной итоговой аттестации</w:t>
      </w:r>
      <w:r w:rsidR="00F84226">
        <w:rPr>
          <w:rFonts w:ascii="Times New Roman" w:hAnsi="Times New Roman" w:cs="Times New Roman"/>
          <w:b/>
          <w:sz w:val="28"/>
          <w:szCs w:val="28"/>
        </w:rPr>
        <w:t>.</w:t>
      </w:r>
    </w:p>
    <w:p w:rsidR="00F84226" w:rsidRPr="00F84226" w:rsidRDefault="00F84226" w:rsidP="00F84226">
      <w:pPr>
        <w:pStyle w:val="a7"/>
        <w:ind w:firstLine="720"/>
        <w:jc w:val="center"/>
        <w:rPr>
          <w:rStyle w:val="22"/>
          <w:b/>
          <w:sz w:val="28"/>
          <w:szCs w:val="28"/>
        </w:rPr>
      </w:pPr>
    </w:p>
    <w:p w:rsidR="00246A93" w:rsidRPr="00F84226" w:rsidRDefault="00246A93" w:rsidP="00493881">
      <w:pPr>
        <w:pStyle w:val="210"/>
        <w:spacing w:before="0" w:line="240" w:lineRule="auto"/>
        <w:ind w:firstLine="720"/>
      </w:pPr>
      <w:r w:rsidRPr="00F84226">
        <w:t>Целью Г</w:t>
      </w:r>
      <w:r w:rsidR="00E077E9" w:rsidRPr="00F84226">
        <w:t xml:space="preserve">осударственной итоговой аттестации </w:t>
      </w:r>
      <w:r w:rsidRPr="00F84226">
        <w:t xml:space="preserve">является установление уровня подготовки выпускника факультета искусств МГУ к выполнению профессиональных задач и ее соответствия требованиям самостоятельно устанавливаемого Московским университетом </w:t>
      </w:r>
      <w:r w:rsidR="00493881" w:rsidRPr="00F84226">
        <w:t>о</w:t>
      </w:r>
      <w:r w:rsidRPr="00F84226">
        <w:t>бразовательных стандартов для</w:t>
      </w:r>
      <w:r w:rsidR="00545300" w:rsidRPr="00F84226">
        <w:t xml:space="preserve"> </w:t>
      </w:r>
      <w:r w:rsidRPr="00F84226">
        <w:t>присвоения квалификации «</w:t>
      </w:r>
      <w:r w:rsidR="00493881" w:rsidRPr="00F84226">
        <w:t>б</w:t>
      </w:r>
      <w:r w:rsidRPr="00F84226">
        <w:t>акалавр», «</w:t>
      </w:r>
      <w:r w:rsidR="00493881" w:rsidRPr="00F84226">
        <w:t>м</w:t>
      </w:r>
      <w:r w:rsidRPr="00F84226">
        <w:t>агистр» по направлению «Изящные искусства».</w:t>
      </w:r>
    </w:p>
    <w:p w:rsidR="00545300" w:rsidRPr="00F84226" w:rsidRDefault="00545300" w:rsidP="00493881">
      <w:pPr>
        <w:pStyle w:val="210"/>
        <w:shd w:val="clear" w:color="auto" w:fill="auto"/>
        <w:spacing w:before="0" w:line="240" w:lineRule="auto"/>
        <w:ind w:firstLine="720"/>
        <w:rPr>
          <w:rStyle w:val="22"/>
          <w:color w:val="000000"/>
        </w:rPr>
      </w:pPr>
      <w:r w:rsidRPr="00F84226">
        <w:rPr>
          <w:rStyle w:val="22"/>
          <w:color w:val="000000"/>
        </w:rPr>
        <w:t xml:space="preserve">Задачами </w:t>
      </w:r>
      <w:r w:rsidR="00E077E9" w:rsidRPr="00F84226">
        <w:t>Государственной итоговой аттестации</w:t>
      </w:r>
      <w:r w:rsidRPr="00F84226">
        <w:rPr>
          <w:rStyle w:val="22"/>
          <w:color w:val="000000"/>
        </w:rPr>
        <w:t xml:space="preserve"> </w:t>
      </w:r>
      <w:r w:rsidRPr="00F84226">
        <w:rPr>
          <w:rStyle w:val="22"/>
          <w:color w:val="000000"/>
        </w:rPr>
        <w:t>по направлению подготовки 50.03.02 «Изящные искусства» является оценка умения выпускника осуществлять:</w:t>
      </w:r>
    </w:p>
    <w:p w:rsidR="00C13114" w:rsidRPr="00F84226" w:rsidRDefault="00493881" w:rsidP="00493881">
      <w:pPr>
        <w:pStyle w:val="a7"/>
        <w:ind w:firstLine="720"/>
        <w:rPr>
          <w:rStyle w:val="22"/>
          <w:b/>
        </w:rPr>
      </w:pPr>
      <w:r w:rsidRPr="00F84226">
        <w:rPr>
          <w:rStyle w:val="22"/>
          <w:b/>
        </w:rPr>
        <w:t>в области</w:t>
      </w:r>
      <w:r w:rsidR="00C13114" w:rsidRPr="00F84226">
        <w:rPr>
          <w:rStyle w:val="22"/>
          <w:b/>
        </w:rPr>
        <w:t xml:space="preserve"> научно-исследовательск</w:t>
      </w:r>
      <w:r w:rsidRPr="00F84226">
        <w:rPr>
          <w:rStyle w:val="22"/>
          <w:b/>
        </w:rPr>
        <w:t>ой</w:t>
      </w:r>
      <w:r w:rsidR="00C13114" w:rsidRPr="00F84226">
        <w:rPr>
          <w:rStyle w:val="22"/>
          <w:b/>
        </w:rPr>
        <w:t xml:space="preserve"> деятельност</w:t>
      </w:r>
      <w:r w:rsidRPr="00F84226">
        <w:rPr>
          <w:rStyle w:val="22"/>
          <w:b/>
        </w:rPr>
        <w:t>и</w:t>
      </w:r>
      <w:r w:rsidR="00C13114" w:rsidRPr="00F84226">
        <w:rPr>
          <w:rStyle w:val="22"/>
          <w:b/>
        </w:rPr>
        <w:t>:</w:t>
      </w:r>
    </w:p>
    <w:p w:rsidR="00C13114" w:rsidRPr="00F84226" w:rsidRDefault="00C13114" w:rsidP="00493881">
      <w:pPr>
        <w:pStyle w:val="a7"/>
        <w:ind w:firstLine="720"/>
        <w:rPr>
          <w:rStyle w:val="22"/>
        </w:rPr>
      </w:pPr>
      <w:r w:rsidRPr="00F84226">
        <w:rPr>
          <w:rStyle w:val="22"/>
        </w:rPr>
        <w:t>- научные исследования в области искусствознания, базирующиеся на применении полученных теоретических и практических знаний;</w:t>
      </w:r>
    </w:p>
    <w:p w:rsidR="00C13114" w:rsidRPr="00F84226" w:rsidRDefault="00C13114" w:rsidP="00493881">
      <w:pPr>
        <w:pStyle w:val="a7"/>
        <w:ind w:firstLine="720"/>
        <w:rPr>
          <w:rStyle w:val="22"/>
        </w:rPr>
      </w:pPr>
      <w:r w:rsidRPr="00F84226">
        <w:rPr>
          <w:rStyle w:val="22"/>
        </w:rPr>
        <w:t>- сбор научной информации в музеях, галереях и художественных фондах, архивах, библиотеках, в библиотечных и электронных каталогах, в сетевых ресурсах;</w:t>
      </w:r>
    </w:p>
    <w:p w:rsidR="00C13114" w:rsidRPr="00F84226" w:rsidRDefault="00C13114" w:rsidP="00493881">
      <w:pPr>
        <w:pStyle w:val="a7"/>
        <w:ind w:firstLine="720"/>
        <w:rPr>
          <w:rStyle w:val="22"/>
        </w:rPr>
      </w:pPr>
      <w:r w:rsidRPr="00F84226">
        <w:rPr>
          <w:rStyle w:val="22"/>
        </w:rPr>
        <w:t>- анализ и интерпретация произведений искусства, опирающиеся на научные концепции;</w:t>
      </w:r>
    </w:p>
    <w:p w:rsidR="00C13114" w:rsidRPr="00F84226" w:rsidRDefault="00493881" w:rsidP="00493881">
      <w:pPr>
        <w:pStyle w:val="a7"/>
        <w:ind w:firstLine="720"/>
        <w:rPr>
          <w:rStyle w:val="22"/>
          <w:b/>
        </w:rPr>
      </w:pPr>
      <w:r w:rsidRPr="00F84226">
        <w:rPr>
          <w:rStyle w:val="22"/>
          <w:b/>
        </w:rPr>
        <w:t xml:space="preserve">в области </w:t>
      </w:r>
      <w:r w:rsidR="00C13114" w:rsidRPr="00F84226">
        <w:rPr>
          <w:rStyle w:val="22"/>
          <w:b/>
        </w:rPr>
        <w:t>творческ</w:t>
      </w:r>
      <w:r w:rsidRPr="00F84226">
        <w:rPr>
          <w:rStyle w:val="22"/>
          <w:b/>
        </w:rPr>
        <w:t>ой</w:t>
      </w:r>
      <w:r w:rsidR="00C13114" w:rsidRPr="00F84226">
        <w:rPr>
          <w:rStyle w:val="22"/>
          <w:b/>
        </w:rPr>
        <w:t xml:space="preserve"> деятельност</w:t>
      </w:r>
      <w:r w:rsidRPr="00F84226">
        <w:rPr>
          <w:rStyle w:val="22"/>
          <w:b/>
        </w:rPr>
        <w:t>и</w:t>
      </w:r>
      <w:r w:rsidR="00C13114" w:rsidRPr="00F84226">
        <w:rPr>
          <w:rStyle w:val="22"/>
          <w:b/>
        </w:rPr>
        <w:t>:</w:t>
      </w:r>
    </w:p>
    <w:p w:rsidR="00C13114" w:rsidRPr="00F84226" w:rsidRDefault="00C13114" w:rsidP="00493881">
      <w:pPr>
        <w:pStyle w:val="a7"/>
        <w:ind w:firstLine="720"/>
        <w:rPr>
          <w:rStyle w:val="22"/>
        </w:rPr>
      </w:pPr>
      <w:r w:rsidRPr="00F84226">
        <w:rPr>
          <w:rStyle w:val="22"/>
        </w:rPr>
        <w:t>- создание или исполнение произведений искусства по направленности (профилю) образования;</w:t>
      </w:r>
    </w:p>
    <w:p w:rsidR="00C13114" w:rsidRPr="00F84226" w:rsidRDefault="00493881" w:rsidP="00493881">
      <w:pPr>
        <w:pStyle w:val="a7"/>
        <w:ind w:firstLine="720"/>
        <w:rPr>
          <w:rStyle w:val="22"/>
          <w:b/>
        </w:rPr>
      </w:pPr>
      <w:r w:rsidRPr="00F84226">
        <w:rPr>
          <w:rStyle w:val="22"/>
          <w:b/>
        </w:rPr>
        <w:t xml:space="preserve">в области </w:t>
      </w:r>
      <w:r w:rsidR="00C13114" w:rsidRPr="00F84226">
        <w:rPr>
          <w:rStyle w:val="22"/>
          <w:b/>
        </w:rPr>
        <w:t>педагогическ</w:t>
      </w:r>
      <w:r w:rsidRPr="00F84226">
        <w:rPr>
          <w:rStyle w:val="22"/>
          <w:b/>
        </w:rPr>
        <w:t>ой</w:t>
      </w:r>
      <w:r w:rsidR="00C13114" w:rsidRPr="00F84226">
        <w:rPr>
          <w:rStyle w:val="22"/>
          <w:b/>
        </w:rPr>
        <w:t xml:space="preserve"> деятельност</w:t>
      </w:r>
      <w:r w:rsidRPr="00F84226">
        <w:rPr>
          <w:rStyle w:val="22"/>
          <w:b/>
        </w:rPr>
        <w:t>и</w:t>
      </w:r>
      <w:r w:rsidR="00C13114" w:rsidRPr="00F84226">
        <w:rPr>
          <w:rStyle w:val="22"/>
          <w:b/>
        </w:rPr>
        <w:t>:</w:t>
      </w:r>
    </w:p>
    <w:p w:rsidR="00C13114" w:rsidRPr="00F84226" w:rsidRDefault="00C13114" w:rsidP="00493881">
      <w:pPr>
        <w:pStyle w:val="a7"/>
        <w:ind w:firstLine="720"/>
        <w:rPr>
          <w:rStyle w:val="22"/>
        </w:rPr>
      </w:pPr>
      <w:r w:rsidRPr="00F84226">
        <w:rPr>
          <w:rStyle w:val="22"/>
        </w:rPr>
        <w:t>- использование полученных знаний в преподавании дисциплин (модулей), охватывающих различные аспекты мировой художественной культуры, истории и теории искусства;</w:t>
      </w:r>
    </w:p>
    <w:p w:rsidR="00C13114" w:rsidRPr="00F84226" w:rsidRDefault="00493881" w:rsidP="00493881">
      <w:pPr>
        <w:pStyle w:val="a7"/>
        <w:ind w:firstLine="720"/>
        <w:rPr>
          <w:rStyle w:val="22"/>
          <w:b/>
        </w:rPr>
      </w:pPr>
      <w:r w:rsidRPr="00F84226">
        <w:rPr>
          <w:rStyle w:val="22"/>
        </w:rPr>
        <w:t xml:space="preserve">в области </w:t>
      </w:r>
      <w:r w:rsidR="00C13114" w:rsidRPr="00F84226">
        <w:rPr>
          <w:rStyle w:val="22"/>
          <w:b/>
        </w:rPr>
        <w:t>экспертно-аналитическая деятельность:</w:t>
      </w:r>
    </w:p>
    <w:p w:rsidR="00C13114" w:rsidRPr="00F84226" w:rsidRDefault="00A616CB" w:rsidP="00493881">
      <w:pPr>
        <w:pStyle w:val="a7"/>
        <w:ind w:firstLine="720"/>
        <w:rPr>
          <w:rStyle w:val="22"/>
        </w:rPr>
      </w:pPr>
      <w:r w:rsidRPr="00F84226">
        <w:rPr>
          <w:rStyle w:val="22"/>
        </w:rPr>
        <w:t xml:space="preserve">- </w:t>
      </w:r>
      <w:r w:rsidR="00C13114" w:rsidRPr="00F84226">
        <w:rPr>
          <w:rStyle w:val="22"/>
        </w:rPr>
        <w:t>подготовка и обработка информации для обеспечения информационно-аналитической, практической деятельности аналитических и экспертных центров, общественных и государственных организаций;</w:t>
      </w:r>
    </w:p>
    <w:p w:rsidR="00C13114" w:rsidRPr="00F84226" w:rsidRDefault="00493881" w:rsidP="00493881">
      <w:pPr>
        <w:pStyle w:val="a7"/>
        <w:ind w:firstLine="720"/>
        <w:rPr>
          <w:rStyle w:val="22"/>
          <w:b/>
        </w:rPr>
      </w:pPr>
      <w:r w:rsidRPr="00F84226">
        <w:rPr>
          <w:rStyle w:val="22"/>
          <w:b/>
        </w:rPr>
        <w:t xml:space="preserve">в области </w:t>
      </w:r>
      <w:r w:rsidR="00C13114" w:rsidRPr="00F84226">
        <w:rPr>
          <w:rStyle w:val="22"/>
          <w:b/>
        </w:rPr>
        <w:t>культурно-просветительская деятельность:</w:t>
      </w:r>
    </w:p>
    <w:p w:rsidR="00C13114" w:rsidRPr="00F84226" w:rsidRDefault="00A616CB" w:rsidP="00493881">
      <w:pPr>
        <w:pStyle w:val="a7"/>
        <w:ind w:firstLine="720"/>
        <w:rPr>
          <w:rStyle w:val="22"/>
        </w:rPr>
      </w:pPr>
      <w:r w:rsidRPr="00F84226">
        <w:rPr>
          <w:rStyle w:val="22"/>
        </w:rPr>
        <w:t xml:space="preserve">- </w:t>
      </w:r>
      <w:r w:rsidR="00C13114" w:rsidRPr="00F84226">
        <w:rPr>
          <w:rStyle w:val="22"/>
        </w:rPr>
        <w:t xml:space="preserve">работа в концертных и театральных организациях, в музеях, в редакциях, </w:t>
      </w:r>
      <w:r w:rsidR="00C13114" w:rsidRPr="00F84226">
        <w:rPr>
          <w:rStyle w:val="22"/>
        </w:rPr>
        <w:lastRenderedPageBreak/>
        <w:t>издательствах, в информационных центрах, агентствах, в иных общественных и государственных организациях;</w:t>
      </w:r>
    </w:p>
    <w:p w:rsidR="00C13114" w:rsidRPr="00F84226" w:rsidRDefault="00493881" w:rsidP="00493881">
      <w:pPr>
        <w:pStyle w:val="a7"/>
        <w:ind w:firstLine="720"/>
        <w:rPr>
          <w:rStyle w:val="22"/>
          <w:b/>
        </w:rPr>
      </w:pPr>
      <w:r w:rsidRPr="00F84226">
        <w:rPr>
          <w:rStyle w:val="22"/>
          <w:b/>
        </w:rPr>
        <w:t xml:space="preserve">в области </w:t>
      </w:r>
      <w:r w:rsidR="00C13114" w:rsidRPr="00F84226">
        <w:rPr>
          <w:rStyle w:val="22"/>
          <w:b/>
        </w:rPr>
        <w:t>организационно-управленческая деятельность:</w:t>
      </w:r>
    </w:p>
    <w:p w:rsidR="00545300" w:rsidRDefault="00A616CB" w:rsidP="00493881">
      <w:pPr>
        <w:pStyle w:val="a7"/>
        <w:ind w:firstLine="720"/>
        <w:rPr>
          <w:rStyle w:val="22"/>
        </w:rPr>
      </w:pPr>
      <w:r w:rsidRPr="00F84226">
        <w:rPr>
          <w:rStyle w:val="22"/>
        </w:rPr>
        <w:t xml:space="preserve">- </w:t>
      </w:r>
      <w:r w:rsidR="00C13114" w:rsidRPr="00F84226">
        <w:rPr>
          <w:rStyle w:val="22"/>
        </w:rPr>
        <w:t>работа в государственных органах федерального, регионального, муниципального уровня в сфере культуры, искусств</w:t>
      </w:r>
      <w:r w:rsidR="00F01F50" w:rsidRPr="00F84226">
        <w:rPr>
          <w:rStyle w:val="22"/>
        </w:rPr>
        <w:t>а, охраны культурного наследия</w:t>
      </w:r>
      <w:r w:rsidR="00E077E9" w:rsidRPr="00F84226">
        <w:rPr>
          <w:rStyle w:val="22"/>
        </w:rPr>
        <w:t>.</w:t>
      </w:r>
    </w:p>
    <w:p w:rsidR="00F84226" w:rsidRPr="00F84226" w:rsidRDefault="00F84226" w:rsidP="00493881">
      <w:pPr>
        <w:pStyle w:val="a7"/>
        <w:ind w:firstLine="720"/>
        <w:rPr>
          <w:rStyle w:val="22"/>
        </w:rPr>
      </w:pPr>
    </w:p>
    <w:p w:rsidR="00F01F50" w:rsidRPr="00F84226" w:rsidRDefault="00F01F50" w:rsidP="00493881">
      <w:pPr>
        <w:pStyle w:val="a7"/>
        <w:ind w:firstLine="720"/>
        <w:rPr>
          <w:rFonts w:ascii="Times New Roman" w:hAnsi="Times New Roman" w:cs="Times New Roman"/>
        </w:rPr>
      </w:pPr>
    </w:p>
    <w:p w:rsidR="004E0429" w:rsidRDefault="00162D67" w:rsidP="00F84226">
      <w:pPr>
        <w:pStyle w:val="21"/>
        <w:keepNext/>
        <w:keepLines/>
        <w:shd w:val="clear" w:color="auto" w:fill="auto"/>
        <w:spacing w:after="0" w:line="240" w:lineRule="auto"/>
        <w:ind w:firstLine="720"/>
        <w:jc w:val="center"/>
        <w:rPr>
          <w:rStyle w:val="20"/>
          <w:b/>
          <w:bCs/>
          <w:color w:val="000000"/>
          <w:sz w:val="28"/>
          <w:szCs w:val="28"/>
        </w:rPr>
      </w:pPr>
      <w:bookmarkStart w:id="2" w:name="bookmark3"/>
      <w:r w:rsidRPr="00F84226">
        <w:rPr>
          <w:rStyle w:val="20"/>
          <w:b/>
          <w:bCs/>
          <w:color w:val="000000"/>
          <w:sz w:val="28"/>
          <w:szCs w:val="28"/>
        </w:rPr>
        <w:t xml:space="preserve">3. </w:t>
      </w:r>
      <w:r w:rsidR="00F84226" w:rsidRPr="00F84226">
        <w:rPr>
          <w:rStyle w:val="20"/>
          <w:b/>
          <w:bCs/>
          <w:color w:val="000000"/>
          <w:sz w:val="28"/>
          <w:szCs w:val="28"/>
        </w:rPr>
        <w:t>Требования к организации и проведению государственной итоговой аттестации</w:t>
      </w:r>
      <w:r w:rsidR="00F84226">
        <w:rPr>
          <w:rStyle w:val="20"/>
          <w:b/>
          <w:bCs/>
          <w:color w:val="000000"/>
          <w:sz w:val="28"/>
          <w:szCs w:val="28"/>
        </w:rPr>
        <w:t>.</w:t>
      </w:r>
      <w:r w:rsidR="00F84226" w:rsidRPr="00F84226">
        <w:rPr>
          <w:rStyle w:val="20"/>
          <w:b/>
          <w:bCs/>
          <w:color w:val="000000"/>
          <w:sz w:val="28"/>
          <w:szCs w:val="28"/>
        </w:rPr>
        <w:t xml:space="preserve"> </w:t>
      </w:r>
      <w:bookmarkEnd w:id="2"/>
    </w:p>
    <w:p w:rsidR="00F84226" w:rsidRPr="00F84226" w:rsidRDefault="00F84226" w:rsidP="00F84226">
      <w:pPr>
        <w:pStyle w:val="21"/>
        <w:keepNext/>
        <w:keepLines/>
        <w:shd w:val="clear" w:color="auto" w:fill="auto"/>
        <w:spacing w:after="0" w:line="240" w:lineRule="auto"/>
        <w:ind w:firstLine="720"/>
        <w:jc w:val="center"/>
        <w:rPr>
          <w:sz w:val="28"/>
          <w:szCs w:val="28"/>
        </w:rPr>
      </w:pPr>
    </w:p>
    <w:p w:rsidR="00F01F50" w:rsidRPr="00F84226" w:rsidRDefault="004E0429" w:rsidP="00493881">
      <w:pPr>
        <w:pStyle w:val="210"/>
        <w:shd w:val="clear" w:color="auto" w:fill="auto"/>
        <w:spacing w:before="0" w:line="240" w:lineRule="auto"/>
        <w:ind w:firstLine="720"/>
        <w:rPr>
          <w:rStyle w:val="22"/>
          <w:color w:val="000000"/>
        </w:rPr>
      </w:pPr>
      <w:r w:rsidRPr="00F84226">
        <w:rPr>
          <w:rStyle w:val="22"/>
          <w:color w:val="000000"/>
        </w:rPr>
        <w:t xml:space="preserve">Государственная итоговая аттестация </w:t>
      </w:r>
      <w:r w:rsidR="00F01F50" w:rsidRPr="00F84226">
        <w:rPr>
          <w:rStyle w:val="22"/>
          <w:color w:val="000000"/>
        </w:rPr>
        <w:t xml:space="preserve">обучающихся завершающих обучение по образовательной программе высшего профессионального образования, является обязательной. К государственной итоговой аттестации допускаются обучающиеся, успешно завершившие в полном объеме освоение основной профессиональной образовательной программы по направлению подготовки 50.03.02 «Изящные искусства». Государственная итоговая аттестация включает в себя </w:t>
      </w:r>
      <w:r w:rsidR="00EE0190" w:rsidRPr="00F84226">
        <w:rPr>
          <w:rStyle w:val="22"/>
          <w:color w:val="000000"/>
        </w:rPr>
        <w:t>г</w:t>
      </w:r>
      <w:r w:rsidR="00F01F50" w:rsidRPr="00F84226">
        <w:rPr>
          <w:rStyle w:val="22"/>
          <w:color w:val="000000"/>
        </w:rPr>
        <w:t xml:space="preserve">осударственный </w:t>
      </w:r>
      <w:r w:rsidR="00EE0190" w:rsidRPr="00F84226">
        <w:rPr>
          <w:rStyle w:val="22"/>
          <w:color w:val="000000"/>
        </w:rPr>
        <w:t>экзамен и защиту выпускной квалификационной работы (ВКР).</w:t>
      </w:r>
    </w:p>
    <w:p w:rsidR="00F01F50" w:rsidRPr="00F84226" w:rsidRDefault="002F7B38" w:rsidP="00493881">
      <w:pPr>
        <w:pStyle w:val="210"/>
        <w:shd w:val="clear" w:color="auto" w:fill="auto"/>
        <w:spacing w:before="0" w:line="240" w:lineRule="auto"/>
        <w:ind w:firstLine="720"/>
        <w:rPr>
          <w:rStyle w:val="22"/>
          <w:color w:val="000000"/>
        </w:rPr>
      </w:pPr>
      <w:r w:rsidRPr="00F84226">
        <w:rPr>
          <w:rStyle w:val="22"/>
          <w:color w:val="000000"/>
        </w:rPr>
        <w:t>Для проведения государственной итоговой аттестации формируется государственная экзаменационная комиссия (ГЭК) из числа наиболее квалифицированных профессоров и доцентов факультета искусств, а также из представителей возможных работодателей. Возглавляет ГЭК председатель, утверждаемый из числа докторов наук, не работающих в МГУ.</w:t>
      </w:r>
    </w:p>
    <w:p w:rsidR="00416976" w:rsidRPr="00416976" w:rsidRDefault="00416976" w:rsidP="00416976">
      <w:pPr>
        <w:spacing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976">
        <w:rPr>
          <w:rFonts w:ascii="Times New Roman" w:hAnsi="Times New Roman" w:cs="Times New Roman"/>
          <w:sz w:val="28"/>
          <w:szCs w:val="28"/>
          <w:lang w:bidi="ru-RU"/>
        </w:rPr>
        <w:t>Основными функциями ГЭК являются:</w:t>
      </w:r>
    </w:p>
    <w:p w:rsidR="00416976" w:rsidRPr="00416976" w:rsidRDefault="00416976" w:rsidP="00416976">
      <w:pPr>
        <w:numPr>
          <w:ilvl w:val="0"/>
          <w:numId w:val="91"/>
        </w:numPr>
        <w:tabs>
          <w:tab w:val="left" w:pos="991"/>
        </w:tabs>
        <w:spacing w:line="319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976">
        <w:rPr>
          <w:rFonts w:ascii="Times New Roman" w:hAnsi="Times New Roman" w:cs="Times New Roman"/>
          <w:sz w:val="28"/>
          <w:szCs w:val="28"/>
          <w:lang w:bidi="ru-RU"/>
        </w:rPr>
        <w:t>определение соответствия подготовки обучающегося требованиям образовательн</w:t>
      </w:r>
      <w:r w:rsidRPr="00F84226">
        <w:rPr>
          <w:rFonts w:ascii="Times New Roman" w:hAnsi="Times New Roman" w:cs="Times New Roman"/>
          <w:sz w:val="28"/>
          <w:szCs w:val="28"/>
          <w:lang w:bidi="ru-RU"/>
        </w:rPr>
        <w:t>ого стандарта, самостоятельно устанавливаемого МГУ</w:t>
      </w:r>
      <w:r w:rsidRPr="0041697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416976" w:rsidRPr="00416976" w:rsidRDefault="00416976" w:rsidP="00416976">
      <w:pPr>
        <w:numPr>
          <w:ilvl w:val="0"/>
          <w:numId w:val="91"/>
        </w:numPr>
        <w:tabs>
          <w:tab w:val="left" w:pos="991"/>
        </w:tabs>
        <w:spacing w:line="319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976">
        <w:rPr>
          <w:rFonts w:ascii="Times New Roman" w:hAnsi="Times New Roman" w:cs="Times New Roman"/>
          <w:sz w:val="28"/>
          <w:szCs w:val="28"/>
          <w:lang w:bidi="ru-RU"/>
        </w:rPr>
        <w:t xml:space="preserve">принятие решения о присвоении квалификации </w:t>
      </w:r>
      <w:r w:rsidRPr="00F84226">
        <w:rPr>
          <w:rFonts w:ascii="Times New Roman" w:hAnsi="Times New Roman" w:cs="Times New Roman"/>
          <w:sz w:val="28"/>
          <w:szCs w:val="28"/>
          <w:lang w:bidi="ru-RU"/>
        </w:rPr>
        <w:t>бакалавра</w:t>
      </w:r>
      <w:r w:rsidRPr="00416976">
        <w:rPr>
          <w:rFonts w:ascii="Times New Roman" w:hAnsi="Times New Roman" w:cs="Times New Roman"/>
          <w:sz w:val="28"/>
          <w:szCs w:val="28"/>
          <w:lang w:bidi="ru-RU"/>
        </w:rPr>
        <w:t xml:space="preserve"> по результатам ГИА и выда</w:t>
      </w:r>
      <w:r w:rsidRPr="00F84226">
        <w:rPr>
          <w:rFonts w:ascii="Times New Roman" w:hAnsi="Times New Roman" w:cs="Times New Roman"/>
          <w:sz w:val="28"/>
          <w:szCs w:val="28"/>
          <w:lang w:bidi="ru-RU"/>
        </w:rPr>
        <w:t>че диплома о высшем образовании</w:t>
      </w:r>
      <w:r w:rsidRPr="0041697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A6719" w:rsidRDefault="00416976" w:rsidP="00416976">
      <w:pPr>
        <w:spacing w:after="306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976">
        <w:rPr>
          <w:rFonts w:ascii="Times New Roman" w:hAnsi="Times New Roman" w:cs="Times New Roman"/>
          <w:sz w:val="28"/>
          <w:szCs w:val="28"/>
          <w:lang w:bidi="ru-RU"/>
        </w:rPr>
        <w:t>Государственный экзамен и защита выпускных квалификационных работ проводятся на открытых заседаниях государственной экзаменационной комиссии. Результаты определяются оценками «отлично», «хорошо» «удовлетворительно», «неудовлетворительно».</w:t>
      </w:r>
    </w:p>
    <w:p w:rsidR="00F84226" w:rsidRPr="00F84226" w:rsidRDefault="00F84226" w:rsidP="00416976">
      <w:pPr>
        <w:spacing w:after="306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A6719" w:rsidRPr="00F84226" w:rsidRDefault="004A6719" w:rsidP="004A6719">
      <w:pPr>
        <w:pStyle w:val="a7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226">
        <w:rPr>
          <w:rFonts w:ascii="Times New Roman" w:hAnsi="Times New Roman" w:cs="Times New Roman"/>
          <w:b/>
          <w:sz w:val="28"/>
          <w:szCs w:val="28"/>
        </w:rPr>
        <w:t>4. Требования к знаниям и умениям. Критерии оценки.</w:t>
      </w:r>
    </w:p>
    <w:p w:rsidR="004A6719" w:rsidRPr="00F84226" w:rsidRDefault="004A6719" w:rsidP="004A6719">
      <w:pPr>
        <w:pStyle w:val="a7"/>
        <w:ind w:firstLine="851"/>
        <w:jc w:val="both"/>
        <w:rPr>
          <w:rFonts w:ascii="Times New Roman" w:hAnsi="Times New Roman" w:cs="Times New Roman"/>
        </w:rPr>
      </w:pPr>
    </w:p>
    <w:p w:rsidR="004A6719" w:rsidRDefault="004A6719" w:rsidP="004A6719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Fonts w:ascii="Times New Roman" w:hAnsi="Times New Roman" w:cs="Times New Roman"/>
        </w:rPr>
        <w:t xml:space="preserve">Выпускник, освоивший программу </w:t>
      </w:r>
      <w:proofErr w:type="spellStart"/>
      <w:r w:rsidRPr="00F84226">
        <w:rPr>
          <w:rFonts w:ascii="Times New Roman" w:hAnsi="Times New Roman" w:cs="Times New Roman"/>
        </w:rPr>
        <w:t>бакалавриата</w:t>
      </w:r>
      <w:proofErr w:type="spellEnd"/>
      <w:r w:rsidRPr="00F84226">
        <w:rPr>
          <w:rFonts w:ascii="Times New Roman" w:hAnsi="Times New Roman" w:cs="Times New Roman"/>
        </w:rPr>
        <w:t xml:space="preserve"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F84226">
        <w:rPr>
          <w:rFonts w:ascii="Times New Roman" w:hAnsi="Times New Roman" w:cs="Times New Roman"/>
        </w:rPr>
        <w:t>бакалавриата</w:t>
      </w:r>
      <w:proofErr w:type="spellEnd"/>
      <w:r w:rsidRPr="00F84226">
        <w:rPr>
          <w:rFonts w:ascii="Times New Roman" w:hAnsi="Times New Roman" w:cs="Times New Roman"/>
        </w:rPr>
        <w:t>:</w:t>
      </w:r>
    </w:p>
    <w:p w:rsidR="00F84226" w:rsidRPr="00F84226" w:rsidRDefault="00F84226" w:rsidP="004A6719">
      <w:pPr>
        <w:pStyle w:val="a7"/>
        <w:ind w:firstLine="851"/>
        <w:jc w:val="both"/>
        <w:rPr>
          <w:rFonts w:ascii="Times New Roman" w:hAnsi="Times New Roman" w:cs="Times New Roman"/>
        </w:rPr>
      </w:pPr>
    </w:p>
    <w:p w:rsidR="004A6719" w:rsidRPr="00F84226" w:rsidRDefault="00416976" w:rsidP="004A6719">
      <w:pPr>
        <w:pStyle w:val="a7"/>
        <w:ind w:firstLine="851"/>
        <w:jc w:val="both"/>
        <w:rPr>
          <w:rFonts w:ascii="Times New Roman" w:hAnsi="Times New Roman" w:cs="Times New Roman"/>
          <w:i/>
        </w:rPr>
      </w:pPr>
      <w:bookmarkStart w:id="3" w:name="bookmark15"/>
      <w:r w:rsidRPr="00F84226">
        <w:rPr>
          <w:rFonts w:ascii="Times New Roman" w:hAnsi="Times New Roman" w:cs="Times New Roman"/>
          <w:i/>
        </w:rPr>
        <w:t>в области научно-исследовательской деятельности</w:t>
      </w:r>
      <w:r w:rsidR="004A6719" w:rsidRPr="00F84226">
        <w:rPr>
          <w:rFonts w:ascii="Times New Roman" w:hAnsi="Times New Roman" w:cs="Times New Roman"/>
          <w:i/>
        </w:rPr>
        <w:t>:</w:t>
      </w:r>
      <w:bookmarkEnd w:id="3"/>
    </w:p>
    <w:p w:rsidR="004A6719" w:rsidRPr="00F84226" w:rsidRDefault="004A6719" w:rsidP="004A6719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Fonts w:ascii="Times New Roman" w:hAnsi="Times New Roman" w:cs="Times New Roman"/>
        </w:rPr>
        <w:t>способностью к пониманию и постановке профессиональных задач в области научно-исследовательской и творческой деятельности по направленности (профилю) образования (ПК-1);</w:t>
      </w:r>
    </w:p>
    <w:p w:rsidR="004A6719" w:rsidRPr="00F84226" w:rsidRDefault="004A6719" w:rsidP="004A6719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Fonts w:ascii="Times New Roman" w:hAnsi="Times New Roman" w:cs="Times New Roman"/>
        </w:rPr>
        <w:t>способностью к участию в проведении художественно-эстетических исследований на основе применения профессиональных знаний и умений в различных научных и научно-практических областях искусствознания по направленности (профилю) образования (ГЖ-2);</w:t>
      </w:r>
    </w:p>
    <w:p w:rsidR="004A6719" w:rsidRPr="00F84226" w:rsidRDefault="004A6719" w:rsidP="004A6719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Fonts w:ascii="Times New Roman" w:hAnsi="Times New Roman" w:cs="Times New Roman"/>
        </w:rPr>
        <w:t xml:space="preserve">способностью к применению стандартизованных искусствоведческих технологий, позволяющих осуществлять решения типовых задач в различных областях </w:t>
      </w:r>
      <w:r w:rsidRPr="00F84226">
        <w:rPr>
          <w:rFonts w:ascii="Times New Roman" w:hAnsi="Times New Roman" w:cs="Times New Roman"/>
        </w:rPr>
        <w:lastRenderedPageBreak/>
        <w:t>профессиональной практики (ПК-3);</w:t>
      </w:r>
    </w:p>
    <w:p w:rsidR="004A6719" w:rsidRPr="00F84226" w:rsidRDefault="004A6719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Fonts w:ascii="Times New Roman" w:hAnsi="Times New Roman" w:cs="Times New Roman"/>
        </w:rPr>
        <w:t>способностью к проведению стандартного исследования в определенной области искусствознания (ПК-4);</w:t>
      </w:r>
    </w:p>
    <w:p w:rsidR="004A6719" w:rsidRPr="00F84226" w:rsidRDefault="004A6719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Fonts w:ascii="Times New Roman" w:hAnsi="Times New Roman" w:cs="Times New Roman"/>
        </w:rPr>
        <w:t>способностью к проведению профессиональных исследований в области искусствознания по направленности (профилю) образования (ПК-5);</w:t>
      </w:r>
    </w:p>
    <w:p w:rsidR="00416976" w:rsidRDefault="004A6719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Fonts w:ascii="Times New Roman" w:hAnsi="Times New Roman" w:cs="Times New Roman"/>
        </w:rPr>
        <w:t xml:space="preserve">способностью к </w:t>
      </w:r>
      <w:proofErr w:type="spellStart"/>
      <w:r w:rsidRPr="00F84226">
        <w:rPr>
          <w:rFonts w:ascii="Times New Roman" w:hAnsi="Times New Roman" w:cs="Times New Roman"/>
        </w:rPr>
        <w:t>ассистированию</w:t>
      </w:r>
      <w:proofErr w:type="spellEnd"/>
      <w:r w:rsidRPr="00F84226">
        <w:rPr>
          <w:rFonts w:ascii="Times New Roman" w:hAnsi="Times New Roman" w:cs="Times New Roman"/>
        </w:rPr>
        <w:t xml:space="preserve"> деятельности специалиста-искусствоведа при осуществлении изысканий и исследований в сфере искусствознания по направленности (профилю) образования (ПК-6); </w:t>
      </w:r>
    </w:p>
    <w:p w:rsidR="00F84226" w:rsidRPr="00F84226" w:rsidRDefault="00F84226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</w:p>
    <w:p w:rsidR="004A6719" w:rsidRPr="00F84226" w:rsidRDefault="00416976" w:rsidP="00F84226">
      <w:pPr>
        <w:pStyle w:val="a7"/>
        <w:ind w:firstLine="851"/>
        <w:jc w:val="both"/>
        <w:rPr>
          <w:rFonts w:ascii="Times New Roman" w:hAnsi="Times New Roman" w:cs="Times New Roman"/>
          <w:i/>
        </w:rPr>
      </w:pPr>
      <w:r w:rsidRPr="00F84226">
        <w:rPr>
          <w:rFonts w:ascii="Times New Roman" w:hAnsi="Times New Roman" w:cs="Times New Roman"/>
          <w:i/>
        </w:rPr>
        <w:t xml:space="preserve">в области </w:t>
      </w:r>
      <w:r w:rsidR="004A6719" w:rsidRPr="00F84226">
        <w:rPr>
          <w:rFonts w:ascii="Times New Roman" w:hAnsi="Times New Roman" w:cs="Times New Roman"/>
          <w:i/>
        </w:rPr>
        <w:t>творческ</w:t>
      </w:r>
      <w:r w:rsidRPr="00F84226">
        <w:rPr>
          <w:rFonts w:ascii="Times New Roman" w:hAnsi="Times New Roman" w:cs="Times New Roman"/>
          <w:i/>
        </w:rPr>
        <w:t>ой</w:t>
      </w:r>
      <w:r w:rsidR="004A6719" w:rsidRPr="00F84226">
        <w:rPr>
          <w:rFonts w:ascii="Times New Roman" w:hAnsi="Times New Roman" w:cs="Times New Roman"/>
          <w:i/>
        </w:rPr>
        <w:t xml:space="preserve"> деятельност</w:t>
      </w:r>
      <w:r w:rsidRPr="00F84226">
        <w:rPr>
          <w:rFonts w:ascii="Times New Roman" w:hAnsi="Times New Roman" w:cs="Times New Roman"/>
          <w:i/>
        </w:rPr>
        <w:t>и</w:t>
      </w:r>
      <w:r w:rsidR="004A6719" w:rsidRPr="00F84226">
        <w:rPr>
          <w:rFonts w:ascii="Times New Roman" w:hAnsi="Times New Roman" w:cs="Times New Roman"/>
          <w:i/>
        </w:rPr>
        <w:t>:</w:t>
      </w:r>
    </w:p>
    <w:p w:rsidR="00416976" w:rsidRDefault="004A6719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Fonts w:ascii="Times New Roman" w:hAnsi="Times New Roman" w:cs="Times New Roman"/>
        </w:rPr>
        <w:t xml:space="preserve">способностью к пониманию и постановке профессиональных задач в рамках своей творческой деятельности (ПК-7); </w:t>
      </w:r>
    </w:p>
    <w:p w:rsidR="00F84226" w:rsidRPr="00F84226" w:rsidRDefault="00F84226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</w:p>
    <w:p w:rsidR="004A6719" w:rsidRPr="00F84226" w:rsidRDefault="00416976" w:rsidP="00F84226">
      <w:pPr>
        <w:pStyle w:val="a7"/>
        <w:ind w:firstLine="851"/>
        <w:jc w:val="both"/>
        <w:rPr>
          <w:rFonts w:ascii="Times New Roman" w:hAnsi="Times New Roman" w:cs="Times New Roman"/>
          <w:i/>
        </w:rPr>
      </w:pPr>
      <w:r w:rsidRPr="00F84226">
        <w:rPr>
          <w:rFonts w:ascii="Times New Roman" w:hAnsi="Times New Roman" w:cs="Times New Roman"/>
          <w:i/>
        </w:rPr>
        <w:t xml:space="preserve">в области </w:t>
      </w:r>
      <w:r w:rsidR="004A6719" w:rsidRPr="00F84226">
        <w:rPr>
          <w:rFonts w:ascii="Times New Roman" w:hAnsi="Times New Roman" w:cs="Times New Roman"/>
          <w:i/>
        </w:rPr>
        <w:t>педагогическ</w:t>
      </w:r>
      <w:r w:rsidRPr="00F84226">
        <w:rPr>
          <w:rFonts w:ascii="Times New Roman" w:hAnsi="Times New Roman" w:cs="Times New Roman"/>
          <w:i/>
        </w:rPr>
        <w:t>ой</w:t>
      </w:r>
      <w:r w:rsidR="004A6719" w:rsidRPr="00F84226">
        <w:rPr>
          <w:rFonts w:ascii="Times New Roman" w:hAnsi="Times New Roman" w:cs="Times New Roman"/>
          <w:i/>
        </w:rPr>
        <w:t xml:space="preserve"> деятельност</w:t>
      </w:r>
      <w:r w:rsidRPr="00F84226">
        <w:rPr>
          <w:rFonts w:ascii="Times New Roman" w:hAnsi="Times New Roman" w:cs="Times New Roman"/>
          <w:i/>
        </w:rPr>
        <w:t>и</w:t>
      </w:r>
      <w:r w:rsidR="004A6719" w:rsidRPr="00F84226">
        <w:rPr>
          <w:rFonts w:ascii="Times New Roman" w:hAnsi="Times New Roman" w:cs="Times New Roman"/>
          <w:i/>
        </w:rPr>
        <w:t>:</w:t>
      </w:r>
    </w:p>
    <w:p w:rsidR="004A6719" w:rsidRPr="00F84226" w:rsidRDefault="004A6719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Fonts w:ascii="Times New Roman" w:hAnsi="Times New Roman" w:cs="Times New Roman"/>
        </w:rPr>
        <w:t>способностью к использованию полученных знаний в преподавании учебных предметов, дисциплин (модулей), охватывающих различные аспекты мировой художественной культуры, истории и теории искусства в организациях, осуществляющих образовательную деятельность (ПК-8); экспертно-аналитическая деятельность:</w:t>
      </w:r>
    </w:p>
    <w:p w:rsidR="004A6719" w:rsidRDefault="004A6719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Fonts w:ascii="Times New Roman" w:hAnsi="Times New Roman" w:cs="Times New Roman"/>
        </w:rPr>
        <w:t>способностью к участию в подготовке и обработке информации для обеспечения информационно-аналитической, практической деятельности аналитических и экспертных центров, общественных и государственных организаций (ПК-9);</w:t>
      </w:r>
    </w:p>
    <w:p w:rsidR="00F84226" w:rsidRPr="00F84226" w:rsidRDefault="00F84226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</w:p>
    <w:p w:rsidR="004A6719" w:rsidRPr="00F84226" w:rsidRDefault="00416976" w:rsidP="00F84226">
      <w:pPr>
        <w:pStyle w:val="a7"/>
        <w:ind w:firstLine="851"/>
        <w:jc w:val="both"/>
        <w:rPr>
          <w:rFonts w:ascii="Times New Roman" w:hAnsi="Times New Roman" w:cs="Times New Roman"/>
          <w:i/>
        </w:rPr>
      </w:pPr>
      <w:bookmarkStart w:id="4" w:name="bookmark16"/>
      <w:r w:rsidRPr="00F84226">
        <w:rPr>
          <w:rFonts w:ascii="Times New Roman" w:hAnsi="Times New Roman" w:cs="Times New Roman"/>
          <w:i/>
        </w:rPr>
        <w:t xml:space="preserve">в области </w:t>
      </w:r>
      <w:r w:rsidR="004A6719" w:rsidRPr="00F84226">
        <w:rPr>
          <w:rFonts w:ascii="Times New Roman" w:hAnsi="Times New Roman" w:cs="Times New Roman"/>
          <w:i/>
        </w:rPr>
        <w:t>культурно-просветительск</w:t>
      </w:r>
      <w:r w:rsidRPr="00F84226">
        <w:rPr>
          <w:rFonts w:ascii="Times New Roman" w:hAnsi="Times New Roman" w:cs="Times New Roman"/>
          <w:i/>
        </w:rPr>
        <w:t>ой</w:t>
      </w:r>
      <w:r w:rsidR="004A6719" w:rsidRPr="00F84226">
        <w:rPr>
          <w:rFonts w:ascii="Times New Roman" w:hAnsi="Times New Roman" w:cs="Times New Roman"/>
          <w:i/>
        </w:rPr>
        <w:t xml:space="preserve"> деятельност</w:t>
      </w:r>
      <w:r w:rsidRPr="00F84226">
        <w:rPr>
          <w:rFonts w:ascii="Times New Roman" w:hAnsi="Times New Roman" w:cs="Times New Roman"/>
          <w:i/>
        </w:rPr>
        <w:t>и</w:t>
      </w:r>
      <w:r w:rsidR="004A6719" w:rsidRPr="00F84226">
        <w:rPr>
          <w:rFonts w:ascii="Times New Roman" w:hAnsi="Times New Roman" w:cs="Times New Roman"/>
          <w:i/>
        </w:rPr>
        <w:t>:</w:t>
      </w:r>
      <w:bookmarkEnd w:id="4"/>
    </w:p>
    <w:p w:rsidR="004A6719" w:rsidRDefault="004A6719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Fonts w:ascii="Times New Roman" w:hAnsi="Times New Roman" w:cs="Times New Roman"/>
        </w:rPr>
        <w:t>способностью к работе в концертных и театральных организациях, в музеях, в информационных центрах, агентствах, в редакциях, издательствах, в иных общественных и государственных организациях (ПК-10);</w:t>
      </w:r>
    </w:p>
    <w:p w:rsidR="00F84226" w:rsidRPr="00F84226" w:rsidRDefault="00F84226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</w:p>
    <w:p w:rsidR="004A6719" w:rsidRPr="00F84226" w:rsidRDefault="00416976" w:rsidP="00F84226">
      <w:pPr>
        <w:pStyle w:val="a7"/>
        <w:ind w:firstLine="851"/>
        <w:jc w:val="both"/>
        <w:rPr>
          <w:rFonts w:ascii="Times New Roman" w:hAnsi="Times New Roman" w:cs="Times New Roman"/>
          <w:i/>
        </w:rPr>
      </w:pPr>
      <w:bookmarkStart w:id="5" w:name="bookmark17"/>
      <w:r w:rsidRPr="00F84226">
        <w:rPr>
          <w:rFonts w:ascii="Times New Roman" w:hAnsi="Times New Roman" w:cs="Times New Roman"/>
          <w:i/>
        </w:rPr>
        <w:t xml:space="preserve">в области </w:t>
      </w:r>
      <w:r w:rsidR="004A6719" w:rsidRPr="00F84226">
        <w:rPr>
          <w:rFonts w:ascii="Times New Roman" w:hAnsi="Times New Roman" w:cs="Times New Roman"/>
          <w:i/>
        </w:rPr>
        <w:t>организационно-управленческ</w:t>
      </w:r>
      <w:r w:rsidRPr="00F84226">
        <w:rPr>
          <w:rFonts w:ascii="Times New Roman" w:hAnsi="Times New Roman" w:cs="Times New Roman"/>
          <w:i/>
        </w:rPr>
        <w:t>ой</w:t>
      </w:r>
      <w:r w:rsidR="004A6719" w:rsidRPr="00F84226">
        <w:rPr>
          <w:rFonts w:ascii="Times New Roman" w:hAnsi="Times New Roman" w:cs="Times New Roman"/>
          <w:i/>
        </w:rPr>
        <w:t xml:space="preserve"> деятельност</w:t>
      </w:r>
      <w:r w:rsidRPr="00F84226">
        <w:rPr>
          <w:rFonts w:ascii="Times New Roman" w:hAnsi="Times New Roman" w:cs="Times New Roman"/>
          <w:i/>
        </w:rPr>
        <w:t>и</w:t>
      </w:r>
      <w:r w:rsidR="004A6719" w:rsidRPr="00F84226">
        <w:rPr>
          <w:rFonts w:ascii="Times New Roman" w:hAnsi="Times New Roman" w:cs="Times New Roman"/>
          <w:i/>
        </w:rPr>
        <w:t>:</w:t>
      </w:r>
      <w:bookmarkEnd w:id="5"/>
    </w:p>
    <w:p w:rsidR="004A6719" w:rsidRPr="00F84226" w:rsidRDefault="004A6719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Fonts w:ascii="Times New Roman" w:hAnsi="Times New Roman" w:cs="Times New Roman"/>
        </w:rPr>
        <w:t>способностью к информационному и проектному обеспечению историко- культурных, искусствоведческих и художественных аспектов деятельности учреждений культуры (ПК-11).</w:t>
      </w:r>
    </w:p>
    <w:p w:rsidR="00162D67" w:rsidRPr="00152C84" w:rsidRDefault="00162D67" w:rsidP="00F84226">
      <w:pPr>
        <w:pStyle w:val="210"/>
        <w:shd w:val="clear" w:color="auto" w:fill="auto"/>
        <w:spacing w:before="0" w:line="240" w:lineRule="auto"/>
        <w:ind w:firstLine="851"/>
        <w:rPr>
          <w:rStyle w:val="22"/>
          <w:color w:val="9CC2E5"/>
        </w:rPr>
      </w:pPr>
    </w:p>
    <w:p w:rsidR="00162D67" w:rsidRPr="00F84226" w:rsidRDefault="00162D67" w:rsidP="00F84226">
      <w:pPr>
        <w:pStyle w:val="a7"/>
        <w:ind w:firstLine="851"/>
        <w:jc w:val="center"/>
        <w:rPr>
          <w:rFonts w:ascii="Times New Roman" w:hAnsi="Times New Roman" w:cs="Times New Roman"/>
        </w:rPr>
      </w:pPr>
      <w:r w:rsidRPr="00F84226">
        <w:rPr>
          <w:rStyle w:val="6"/>
          <w:bCs w:val="0"/>
        </w:rPr>
        <w:t>Критерии оценки междисциплинарного экзамена</w:t>
      </w:r>
      <w:r w:rsidR="00F84226">
        <w:rPr>
          <w:rStyle w:val="6"/>
          <w:bCs w:val="0"/>
        </w:rPr>
        <w:t>.</w:t>
      </w:r>
    </w:p>
    <w:p w:rsidR="00162D67" w:rsidRPr="00F84226" w:rsidRDefault="00162D67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Style w:val="33"/>
          <w:sz w:val="24"/>
          <w:szCs w:val="24"/>
        </w:rPr>
        <w:t xml:space="preserve">Оценка «отлично» выставляется, </w:t>
      </w:r>
      <w:r w:rsidRPr="00F84226">
        <w:rPr>
          <w:rStyle w:val="3"/>
          <w:sz w:val="24"/>
          <w:szCs w:val="24"/>
        </w:rPr>
        <w:t>если выпускник продемонстрировал:</w:t>
      </w:r>
    </w:p>
    <w:p w:rsidR="00162D67" w:rsidRPr="00F84226" w:rsidRDefault="00162D67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Style w:val="3"/>
          <w:sz w:val="24"/>
          <w:szCs w:val="24"/>
        </w:rPr>
        <w:t>глубокие и твердые знания всего программного материала учебных дисциплин, глубокое понимание сущности и взаимосвязи рассматриваемых явлений (процессов), твердые знания основных положений смежных дисциплин;</w:t>
      </w:r>
    </w:p>
    <w:p w:rsidR="00162D67" w:rsidRPr="00F84226" w:rsidRDefault="00162D67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Style w:val="3"/>
          <w:sz w:val="24"/>
          <w:szCs w:val="24"/>
        </w:rPr>
        <w:t>четкие, лаконичные, логически последовательные, полные, правильные и конкретные ответы на поставленные вопросы;</w:t>
      </w:r>
    </w:p>
    <w:p w:rsidR="00162D67" w:rsidRPr="00F84226" w:rsidRDefault="00162D67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Style w:val="3"/>
          <w:sz w:val="24"/>
          <w:szCs w:val="24"/>
        </w:rPr>
        <w:t>умение самостоятельно анализировать и прогнозировать, рассматривать явления и процессы в их взаимосвязи и диалектическом развитии, применять теоретические положения к решению практических задач, делать правильные выводы из полученных результатов;</w:t>
      </w:r>
    </w:p>
    <w:p w:rsidR="00162D67" w:rsidRPr="00F84226" w:rsidRDefault="00162D67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Style w:val="3"/>
          <w:sz w:val="24"/>
          <w:szCs w:val="24"/>
        </w:rPr>
        <w:t>твердые навыки, обеспечивающие решение задач дальнейшей профессиональной деятельности.</w:t>
      </w:r>
    </w:p>
    <w:p w:rsidR="00162D67" w:rsidRPr="00F84226" w:rsidRDefault="00162D67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Style w:val="33"/>
          <w:sz w:val="24"/>
          <w:szCs w:val="24"/>
        </w:rPr>
        <w:t xml:space="preserve">Оценка «хорошо» выставляется, </w:t>
      </w:r>
      <w:r w:rsidRPr="00F84226">
        <w:rPr>
          <w:rStyle w:val="3"/>
          <w:sz w:val="24"/>
          <w:szCs w:val="24"/>
        </w:rPr>
        <w:t>если выпускник продемонстрировал:</w:t>
      </w:r>
    </w:p>
    <w:p w:rsidR="00162D67" w:rsidRPr="00F84226" w:rsidRDefault="00162D67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Style w:val="3"/>
          <w:sz w:val="24"/>
          <w:szCs w:val="24"/>
        </w:rPr>
        <w:t>достаточно полные и твердые знания всего программного материала, дисциплин, вынесенных на государственный экзамен, правильное понимание сущности и взаимосвязи рассматриваемых процессов (явлений), достаточно полно освоил знания основных положений смежных дисциплин;</w:t>
      </w:r>
    </w:p>
    <w:p w:rsidR="00162D67" w:rsidRPr="00F84226" w:rsidRDefault="00162D67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Style w:val="3"/>
          <w:sz w:val="24"/>
          <w:szCs w:val="24"/>
        </w:rPr>
        <w:t xml:space="preserve">последовательные, правильные, конкретные, без существенных неточностей ответы на поставленные вопросы; свободное устранение замечаний о недостаточно полном </w:t>
      </w:r>
      <w:r w:rsidRPr="00F84226">
        <w:rPr>
          <w:rStyle w:val="3"/>
          <w:sz w:val="24"/>
          <w:szCs w:val="24"/>
        </w:rPr>
        <w:lastRenderedPageBreak/>
        <w:t>освещении отдельных положений при поставке дополнительных вопросов;</w:t>
      </w:r>
    </w:p>
    <w:p w:rsidR="00162D67" w:rsidRPr="00F84226" w:rsidRDefault="00162D67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Style w:val="3"/>
          <w:sz w:val="24"/>
          <w:szCs w:val="24"/>
        </w:rPr>
        <w:t>умение самостоятельно анализировать изучаемые явления и процессы, применять основные теоретические положения к решению практических задач в сфере фармации;</w:t>
      </w:r>
    </w:p>
    <w:p w:rsidR="00162D67" w:rsidRPr="00F84226" w:rsidRDefault="00162D67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Style w:val="3"/>
          <w:sz w:val="24"/>
          <w:szCs w:val="24"/>
        </w:rPr>
        <w:t>достаточно твердые навыки и умения, обеспечивающие решение задач предстоящей профессиональной деятельности.</w:t>
      </w:r>
    </w:p>
    <w:p w:rsidR="00162D67" w:rsidRPr="00F84226" w:rsidRDefault="00162D67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Style w:val="4"/>
          <w:b w:val="0"/>
          <w:bCs w:val="0"/>
          <w:sz w:val="24"/>
          <w:szCs w:val="24"/>
        </w:rPr>
        <w:t xml:space="preserve">Оценка «удовлетворительно» выставляется, </w:t>
      </w:r>
      <w:r w:rsidRPr="00F84226">
        <w:rPr>
          <w:rStyle w:val="410"/>
          <w:b/>
          <w:bCs/>
          <w:sz w:val="24"/>
          <w:szCs w:val="24"/>
        </w:rPr>
        <w:t>если выпускник продемонстрировал:</w:t>
      </w:r>
    </w:p>
    <w:p w:rsidR="00162D67" w:rsidRPr="00F84226" w:rsidRDefault="00162D67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Style w:val="3"/>
          <w:sz w:val="24"/>
          <w:szCs w:val="24"/>
        </w:rPr>
        <w:t>знание основного материала учебных дисциплин, выносимых на государственный экзамен без частных особенностей и основных положений смежных дисциплин;</w:t>
      </w:r>
    </w:p>
    <w:p w:rsidR="00162D67" w:rsidRPr="00F84226" w:rsidRDefault="00162D67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Style w:val="3"/>
          <w:sz w:val="24"/>
          <w:szCs w:val="24"/>
        </w:rPr>
        <w:t>правильные, без грубых ошибок ответы на поставленные вопросы;</w:t>
      </w:r>
    </w:p>
    <w:p w:rsidR="00162D67" w:rsidRPr="00F84226" w:rsidRDefault="00162D67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Style w:val="3"/>
          <w:sz w:val="24"/>
          <w:szCs w:val="24"/>
        </w:rPr>
        <w:t>умение применять теоретические знания к решению основных практических задач, ограниченное использование профессиональных знаний;</w:t>
      </w:r>
    </w:p>
    <w:p w:rsidR="00162D67" w:rsidRPr="00F84226" w:rsidRDefault="00162D67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Style w:val="3"/>
          <w:sz w:val="24"/>
          <w:szCs w:val="24"/>
        </w:rPr>
        <w:t>слабые навыки, необходимые для профессиональной деятельности.</w:t>
      </w:r>
    </w:p>
    <w:p w:rsidR="00162D67" w:rsidRPr="00F84226" w:rsidRDefault="00162D67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Style w:val="4"/>
          <w:b w:val="0"/>
          <w:bCs w:val="0"/>
          <w:sz w:val="24"/>
          <w:szCs w:val="24"/>
        </w:rPr>
        <w:t xml:space="preserve">Оценка «неудовлетворительно» выставляется, </w:t>
      </w:r>
      <w:r w:rsidRPr="00F84226">
        <w:rPr>
          <w:rStyle w:val="410"/>
          <w:b/>
          <w:bCs/>
          <w:sz w:val="24"/>
          <w:szCs w:val="24"/>
        </w:rPr>
        <w:t>если выпускник</w:t>
      </w:r>
    </w:p>
    <w:p w:rsidR="00162D67" w:rsidRPr="00F84226" w:rsidRDefault="00162D67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Style w:val="3"/>
          <w:sz w:val="24"/>
          <w:szCs w:val="24"/>
        </w:rPr>
        <w:t>продемонстрировал:</w:t>
      </w:r>
    </w:p>
    <w:p w:rsidR="00162D67" w:rsidRPr="00F84226" w:rsidRDefault="00162D67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Style w:val="3"/>
          <w:sz w:val="24"/>
          <w:szCs w:val="24"/>
        </w:rPr>
        <w:t>отсутствие знаний значительной части программного материала;</w:t>
      </w:r>
    </w:p>
    <w:p w:rsidR="00162D67" w:rsidRPr="00F84226" w:rsidRDefault="00162D67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Style w:val="3"/>
          <w:sz w:val="24"/>
          <w:szCs w:val="24"/>
        </w:rPr>
        <w:t>неправильный ответ хотя бы на один из основных вопросов, существенные и грубые ошибки в ответах на дополнительные вопросы, непонимание сущности излагаемых вопросов;</w:t>
      </w:r>
    </w:p>
    <w:p w:rsidR="00162D67" w:rsidRPr="00F84226" w:rsidRDefault="00162D67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Style w:val="3"/>
          <w:sz w:val="24"/>
          <w:szCs w:val="24"/>
        </w:rPr>
        <w:t>неумение применять теоретические знания при решении практических задач, отсутствие навыков в использовании профессиональных знаний;</w:t>
      </w:r>
    </w:p>
    <w:p w:rsidR="00162D67" w:rsidRPr="00F84226" w:rsidRDefault="00162D67" w:rsidP="00F8422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84226">
        <w:rPr>
          <w:rStyle w:val="3"/>
          <w:sz w:val="24"/>
          <w:szCs w:val="24"/>
        </w:rPr>
        <w:t>отсутствие навыков, необходимых для предстоящей профессиональной деятельности.</w:t>
      </w:r>
    </w:p>
    <w:p w:rsidR="00162D67" w:rsidRPr="00152C84" w:rsidRDefault="00162D67" w:rsidP="00493881">
      <w:pPr>
        <w:pStyle w:val="210"/>
        <w:shd w:val="clear" w:color="auto" w:fill="auto"/>
        <w:spacing w:before="0" w:line="240" w:lineRule="auto"/>
        <w:ind w:firstLine="720"/>
        <w:rPr>
          <w:color w:val="9CC2E5"/>
        </w:rPr>
      </w:pPr>
    </w:p>
    <w:p w:rsidR="003C5089" w:rsidRPr="00152C84" w:rsidRDefault="003C5089" w:rsidP="00493881">
      <w:pPr>
        <w:pStyle w:val="210"/>
        <w:shd w:val="clear" w:color="auto" w:fill="auto"/>
        <w:spacing w:before="0" w:line="240" w:lineRule="auto"/>
        <w:ind w:firstLine="720"/>
        <w:rPr>
          <w:color w:val="9CC2E5"/>
        </w:rPr>
      </w:pPr>
    </w:p>
    <w:p w:rsidR="00F84226" w:rsidRDefault="00DA4625" w:rsidP="004D6448">
      <w:pPr>
        <w:pStyle w:val="21"/>
        <w:keepNext/>
        <w:keepLines/>
        <w:shd w:val="clear" w:color="auto" w:fill="auto"/>
        <w:spacing w:after="0" w:line="240" w:lineRule="auto"/>
        <w:ind w:firstLine="720"/>
        <w:jc w:val="center"/>
        <w:rPr>
          <w:rStyle w:val="20"/>
          <w:b/>
          <w:bCs/>
          <w:color w:val="000000"/>
          <w:sz w:val="28"/>
          <w:szCs w:val="28"/>
        </w:rPr>
      </w:pPr>
      <w:bookmarkStart w:id="6" w:name="bookmark10"/>
      <w:r w:rsidRPr="00F84226">
        <w:rPr>
          <w:rStyle w:val="20"/>
          <w:b/>
          <w:bCs/>
          <w:color w:val="000000"/>
          <w:sz w:val="28"/>
          <w:szCs w:val="28"/>
        </w:rPr>
        <w:t xml:space="preserve">5. </w:t>
      </w:r>
      <w:r w:rsidR="004E0429" w:rsidRPr="00F84226">
        <w:rPr>
          <w:rStyle w:val="20"/>
          <w:b/>
          <w:bCs/>
          <w:color w:val="000000"/>
          <w:sz w:val="28"/>
          <w:szCs w:val="28"/>
        </w:rPr>
        <w:t xml:space="preserve">Содержание </w:t>
      </w:r>
      <w:r w:rsidR="004D6448" w:rsidRPr="00F84226">
        <w:rPr>
          <w:rStyle w:val="20"/>
          <w:b/>
          <w:bCs/>
          <w:color w:val="000000"/>
          <w:sz w:val="28"/>
          <w:szCs w:val="28"/>
        </w:rPr>
        <w:t xml:space="preserve">государственного экзамена. </w:t>
      </w:r>
    </w:p>
    <w:p w:rsidR="004E0429" w:rsidRPr="00F84226" w:rsidRDefault="004D6448" w:rsidP="004D6448">
      <w:pPr>
        <w:pStyle w:val="21"/>
        <w:keepNext/>
        <w:keepLines/>
        <w:shd w:val="clear" w:color="auto" w:fill="auto"/>
        <w:spacing w:after="0" w:line="240" w:lineRule="auto"/>
        <w:ind w:firstLine="720"/>
        <w:jc w:val="center"/>
        <w:rPr>
          <w:rStyle w:val="20"/>
          <w:b/>
          <w:bCs/>
          <w:color w:val="000000"/>
          <w:sz w:val="28"/>
          <w:szCs w:val="28"/>
        </w:rPr>
      </w:pPr>
      <w:r w:rsidRPr="00F84226">
        <w:rPr>
          <w:rStyle w:val="20"/>
          <w:b/>
          <w:bCs/>
          <w:color w:val="000000"/>
          <w:sz w:val="28"/>
          <w:szCs w:val="28"/>
        </w:rPr>
        <w:t xml:space="preserve">Рекомендуемый список литературы к государственному экзамену. </w:t>
      </w:r>
      <w:bookmarkEnd w:id="6"/>
    </w:p>
    <w:p w:rsidR="00F84226" w:rsidRPr="00F84226" w:rsidRDefault="00F84226" w:rsidP="004D6448">
      <w:pPr>
        <w:pStyle w:val="21"/>
        <w:keepNext/>
        <w:keepLines/>
        <w:shd w:val="clear" w:color="auto" w:fill="auto"/>
        <w:spacing w:after="0" w:line="240" w:lineRule="auto"/>
        <w:ind w:firstLine="720"/>
        <w:jc w:val="center"/>
      </w:pPr>
    </w:p>
    <w:p w:rsidR="00416976" w:rsidRPr="00F84226" w:rsidRDefault="00416976" w:rsidP="00493881">
      <w:pPr>
        <w:pStyle w:val="210"/>
        <w:shd w:val="clear" w:color="auto" w:fill="auto"/>
        <w:spacing w:before="0" w:line="240" w:lineRule="auto"/>
        <w:ind w:firstLine="720"/>
        <w:jc w:val="left"/>
      </w:pPr>
      <w:r w:rsidRPr="00F84226">
        <w:t>Государственный экзамен предполагает ответ на вопросы, сформулированные в соответствии со спецификой основной профессиона</w:t>
      </w:r>
      <w:r w:rsidR="00FD2F32" w:rsidRPr="00F84226">
        <w:t>льной образовательной программы</w:t>
      </w:r>
      <w:r w:rsidRPr="00F84226">
        <w:t xml:space="preserve">. Билет включает в себя два вопроса: </w:t>
      </w:r>
    </w:p>
    <w:p w:rsidR="00416976" w:rsidRPr="00F84226" w:rsidRDefault="00416976" w:rsidP="00493881">
      <w:pPr>
        <w:pStyle w:val="210"/>
        <w:shd w:val="clear" w:color="auto" w:fill="auto"/>
        <w:spacing w:before="0" w:line="240" w:lineRule="auto"/>
        <w:ind w:firstLine="720"/>
        <w:jc w:val="left"/>
      </w:pPr>
      <w:r w:rsidRPr="00F84226">
        <w:t>1. Из блока «Общая теория искусства»</w:t>
      </w:r>
    </w:p>
    <w:p w:rsidR="00416976" w:rsidRPr="00F84226" w:rsidRDefault="00416976" w:rsidP="00493881">
      <w:pPr>
        <w:pStyle w:val="210"/>
        <w:shd w:val="clear" w:color="auto" w:fill="auto"/>
        <w:spacing w:before="0" w:line="240" w:lineRule="auto"/>
        <w:ind w:firstLine="720"/>
        <w:jc w:val="left"/>
      </w:pPr>
      <w:r w:rsidRPr="00F84226">
        <w:t>2. Из блока «Семиотика искусства»</w:t>
      </w:r>
    </w:p>
    <w:p w:rsidR="00416976" w:rsidRPr="00F84226" w:rsidRDefault="00416976" w:rsidP="00416976">
      <w:pPr>
        <w:pStyle w:val="210"/>
        <w:shd w:val="clear" w:color="auto" w:fill="auto"/>
        <w:spacing w:before="0" w:line="240" w:lineRule="auto"/>
        <w:ind w:firstLine="720"/>
      </w:pPr>
    </w:p>
    <w:p w:rsidR="0042325B" w:rsidRPr="00AD35DC" w:rsidRDefault="00416976" w:rsidP="0042325B">
      <w:pPr>
        <w:widowControl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AD35DC">
        <w:rPr>
          <w:rFonts w:ascii="Times New Roman" w:hAnsi="Times New Roman" w:cs="Times New Roman"/>
          <w:b/>
          <w:color w:val="auto"/>
          <w:lang w:eastAsia="en-US"/>
        </w:rPr>
        <w:t>Вопросы</w:t>
      </w:r>
      <w:r w:rsidR="0042325B" w:rsidRPr="00AD35DC">
        <w:rPr>
          <w:rFonts w:ascii="Times New Roman" w:hAnsi="Times New Roman" w:cs="Times New Roman"/>
          <w:b/>
          <w:color w:val="auto"/>
          <w:lang w:eastAsia="en-US"/>
        </w:rPr>
        <w:t xml:space="preserve"> к государственному экзамену</w:t>
      </w:r>
    </w:p>
    <w:p w:rsidR="0042325B" w:rsidRPr="00AD35DC" w:rsidRDefault="0042325B" w:rsidP="0042325B">
      <w:pPr>
        <w:widowControl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AD35DC">
        <w:rPr>
          <w:rFonts w:ascii="Times New Roman" w:hAnsi="Times New Roman" w:cs="Times New Roman"/>
          <w:b/>
          <w:color w:val="auto"/>
          <w:lang w:eastAsia="en-US"/>
        </w:rPr>
        <w:t>по дисциплине «Семиотика и общая теория искусства»</w:t>
      </w:r>
    </w:p>
    <w:p w:rsidR="0042325B" w:rsidRPr="00F84226" w:rsidRDefault="0042325B" w:rsidP="0042325B">
      <w:pPr>
        <w:widowControl/>
        <w:jc w:val="center"/>
        <w:rPr>
          <w:rFonts w:ascii="Times New Roman" w:hAnsi="Times New Roman" w:cs="Times New Roman"/>
          <w:b/>
          <w:i/>
          <w:color w:val="auto"/>
          <w:lang w:eastAsia="en-US"/>
        </w:rPr>
      </w:pPr>
      <w:r w:rsidRPr="00AD35DC">
        <w:rPr>
          <w:rFonts w:ascii="Times New Roman" w:hAnsi="Times New Roman" w:cs="Times New Roman"/>
          <w:b/>
          <w:color w:val="auto"/>
          <w:lang w:eastAsia="en-US"/>
        </w:rPr>
        <w:t>(устно)</w:t>
      </w:r>
    </w:p>
    <w:p w:rsidR="0042325B" w:rsidRPr="00F84226" w:rsidRDefault="0042325B" w:rsidP="0042325B">
      <w:pPr>
        <w:widowControl/>
        <w:rPr>
          <w:rFonts w:ascii="Times New Roman" w:hAnsi="Times New Roman" w:cs="Times New Roman"/>
          <w:b/>
          <w:i/>
          <w:color w:val="auto"/>
          <w:lang w:eastAsia="en-US"/>
        </w:rPr>
      </w:pPr>
    </w:p>
    <w:p w:rsidR="0042325B" w:rsidRPr="00AD35DC" w:rsidRDefault="00416976" w:rsidP="0042325B">
      <w:pPr>
        <w:widowControl/>
        <w:rPr>
          <w:rFonts w:ascii="Times New Roman" w:hAnsi="Times New Roman" w:cs="Times New Roman"/>
          <w:b/>
          <w:color w:val="auto"/>
          <w:lang w:eastAsia="en-US"/>
        </w:rPr>
      </w:pPr>
      <w:r w:rsidRPr="00AD35DC">
        <w:rPr>
          <w:rFonts w:ascii="Times New Roman" w:hAnsi="Times New Roman" w:cs="Times New Roman"/>
          <w:b/>
          <w:color w:val="auto"/>
          <w:lang w:eastAsia="en-US"/>
        </w:rPr>
        <w:t>Блок «</w:t>
      </w:r>
      <w:r w:rsidR="0042325B" w:rsidRPr="00AD35DC">
        <w:rPr>
          <w:rFonts w:ascii="Times New Roman" w:hAnsi="Times New Roman" w:cs="Times New Roman"/>
          <w:b/>
          <w:color w:val="auto"/>
          <w:lang w:eastAsia="en-US"/>
        </w:rPr>
        <w:t>Общая теория искусства</w:t>
      </w:r>
      <w:r w:rsidRPr="00AD35DC">
        <w:rPr>
          <w:rFonts w:ascii="Times New Roman" w:hAnsi="Times New Roman" w:cs="Times New Roman"/>
          <w:b/>
          <w:color w:val="auto"/>
          <w:lang w:eastAsia="en-US"/>
        </w:rPr>
        <w:t>»</w:t>
      </w:r>
    </w:p>
    <w:p w:rsidR="0042325B" w:rsidRPr="00F84226" w:rsidRDefault="0042325B" w:rsidP="0042325B">
      <w:pPr>
        <w:widowControl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 xml:space="preserve">1. Идея </w:t>
      </w:r>
      <w:r w:rsidRPr="00F84226">
        <w:rPr>
          <w:rFonts w:ascii="Times New Roman" w:hAnsi="Times New Roman" w:cs="Times New Roman"/>
          <w:i/>
          <w:color w:val="auto"/>
          <w:lang w:eastAsia="en-US"/>
        </w:rPr>
        <w:t>прекрасного</w:t>
      </w:r>
      <w:r w:rsidRPr="00F84226">
        <w:rPr>
          <w:rFonts w:ascii="Times New Roman" w:hAnsi="Times New Roman" w:cs="Times New Roman"/>
          <w:color w:val="auto"/>
          <w:lang w:eastAsia="en-US"/>
        </w:rPr>
        <w:t xml:space="preserve"> у Платона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 xml:space="preserve">2. Учение о </w:t>
      </w:r>
      <w:r w:rsidRPr="00F84226">
        <w:rPr>
          <w:rFonts w:ascii="Times New Roman" w:hAnsi="Times New Roman" w:cs="Times New Roman"/>
          <w:i/>
          <w:color w:val="auto"/>
          <w:lang w:eastAsia="en-US"/>
        </w:rPr>
        <w:t>подражании</w:t>
      </w:r>
      <w:r w:rsidRPr="00F84226">
        <w:rPr>
          <w:rFonts w:ascii="Times New Roman" w:hAnsi="Times New Roman" w:cs="Times New Roman"/>
          <w:color w:val="auto"/>
          <w:lang w:eastAsia="en-US"/>
        </w:rPr>
        <w:t xml:space="preserve"> в античности.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>3. Платон о художественном творчестве и об искусстве.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>4. Отражение идей о теории искусства в трудах французских энциклопедистов.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>5. Понятие «Возрождения» в теории и истории искусства. «Книга о живописи» Леонардо да Винчи.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>6. Аристотель об искусстве.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>7. Аналитика прекрасного в учении И. Канта об искусстве.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>8. Произведение искусства как символ: «Философия искусства» Ф. Шеллинга.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 xml:space="preserve">9. Искусство как выражение интуиции: Б. </w:t>
      </w:r>
      <w:proofErr w:type="spellStart"/>
      <w:r w:rsidRPr="00F84226">
        <w:rPr>
          <w:rFonts w:ascii="Times New Roman" w:hAnsi="Times New Roman" w:cs="Times New Roman"/>
          <w:color w:val="auto"/>
          <w:lang w:eastAsia="en-US"/>
        </w:rPr>
        <w:t>Кроче</w:t>
      </w:r>
      <w:proofErr w:type="spellEnd"/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>10. Понятие искусства и всеобщее определение искусства в концепции Поля Валери.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>11.Проблемы общей теории искусства в трудах ГАХН.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 xml:space="preserve">12. </w:t>
      </w:r>
      <w:proofErr w:type="spellStart"/>
      <w:r w:rsidRPr="00F84226">
        <w:rPr>
          <w:rFonts w:ascii="Times New Roman" w:hAnsi="Times New Roman" w:cs="Times New Roman"/>
          <w:color w:val="auto"/>
          <w:lang w:eastAsia="en-US"/>
        </w:rPr>
        <w:t>Аполлоническое</w:t>
      </w:r>
      <w:proofErr w:type="spellEnd"/>
      <w:r w:rsidRPr="00F84226">
        <w:rPr>
          <w:rFonts w:ascii="Times New Roman" w:hAnsi="Times New Roman" w:cs="Times New Roman"/>
          <w:color w:val="auto"/>
          <w:lang w:eastAsia="en-US"/>
        </w:rPr>
        <w:t xml:space="preserve"> и </w:t>
      </w:r>
      <w:proofErr w:type="spellStart"/>
      <w:r w:rsidRPr="00F84226">
        <w:rPr>
          <w:rFonts w:ascii="Times New Roman" w:hAnsi="Times New Roman" w:cs="Times New Roman"/>
          <w:color w:val="auto"/>
          <w:lang w:eastAsia="en-US"/>
        </w:rPr>
        <w:t>дионисийское</w:t>
      </w:r>
      <w:proofErr w:type="spellEnd"/>
      <w:r w:rsidRPr="00F84226">
        <w:rPr>
          <w:rFonts w:ascii="Times New Roman" w:hAnsi="Times New Roman" w:cs="Times New Roman"/>
          <w:color w:val="auto"/>
          <w:lang w:eastAsia="en-US"/>
        </w:rPr>
        <w:t xml:space="preserve"> начала в искусстве.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lastRenderedPageBreak/>
        <w:t xml:space="preserve">13. Концепция творчества в эстетической системе </w:t>
      </w:r>
      <w:proofErr w:type="spellStart"/>
      <w:r w:rsidRPr="00F84226">
        <w:rPr>
          <w:rFonts w:ascii="Times New Roman" w:hAnsi="Times New Roman" w:cs="Times New Roman"/>
          <w:color w:val="auto"/>
          <w:lang w:eastAsia="en-US"/>
        </w:rPr>
        <w:t>Бл</w:t>
      </w:r>
      <w:proofErr w:type="spellEnd"/>
      <w:r w:rsidRPr="00F84226">
        <w:rPr>
          <w:rFonts w:ascii="Times New Roman" w:hAnsi="Times New Roman" w:cs="Times New Roman"/>
          <w:color w:val="auto"/>
          <w:lang w:eastAsia="en-US"/>
        </w:rPr>
        <w:t>. Августина: зарождение цикла семи свободных искусств.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>14. Г.-Ф. Гегель о цели искусства и о прекрасном.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>15.Экзистенциализм и искусство: А. Камю, Ж.-П. Сартр.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 xml:space="preserve">16. Социальная философия и искусство: «Дегуманизация искусства» Хосе </w:t>
      </w:r>
      <w:proofErr w:type="spellStart"/>
      <w:r w:rsidRPr="00F84226">
        <w:rPr>
          <w:rFonts w:ascii="Times New Roman" w:hAnsi="Times New Roman" w:cs="Times New Roman"/>
          <w:color w:val="auto"/>
          <w:lang w:eastAsia="en-US"/>
        </w:rPr>
        <w:t>Ортега</w:t>
      </w:r>
      <w:proofErr w:type="spellEnd"/>
      <w:r w:rsidRPr="00F84226">
        <w:rPr>
          <w:rFonts w:ascii="Times New Roman" w:hAnsi="Times New Roman" w:cs="Times New Roman"/>
          <w:color w:val="auto"/>
          <w:lang w:eastAsia="en-US"/>
        </w:rPr>
        <w:t>-и-</w:t>
      </w:r>
      <w:proofErr w:type="spellStart"/>
      <w:r w:rsidRPr="00F84226">
        <w:rPr>
          <w:rFonts w:ascii="Times New Roman" w:hAnsi="Times New Roman" w:cs="Times New Roman"/>
          <w:color w:val="auto"/>
          <w:lang w:eastAsia="en-US"/>
        </w:rPr>
        <w:t>Гассета</w:t>
      </w:r>
      <w:proofErr w:type="spellEnd"/>
      <w:r w:rsidRPr="00F84226">
        <w:rPr>
          <w:rFonts w:ascii="Times New Roman" w:hAnsi="Times New Roman" w:cs="Times New Roman"/>
          <w:color w:val="auto"/>
          <w:lang w:eastAsia="en-US"/>
        </w:rPr>
        <w:t>.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 xml:space="preserve">17. Восприятие искусства в трудах английских просветителей: </w:t>
      </w:r>
      <w:proofErr w:type="spellStart"/>
      <w:r w:rsidRPr="00F84226">
        <w:rPr>
          <w:rFonts w:ascii="Times New Roman" w:hAnsi="Times New Roman" w:cs="Times New Roman"/>
          <w:color w:val="auto"/>
          <w:lang w:eastAsia="en-US"/>
        </w:rPr>
        <w:t>Шефтсбери</w:t>
      </w:r>
      <w:proofErr w:type="spellEnd"/>
      <w:r w:rsidRPr="00F84226">
        <w:rPr>
          <w:rFonts w:ascii="Times New Roman" w:hAnsi="Times New Roman" w:cs="Times New Roman"/>
          <w:color w:val="auto"/>
          <w:lang w:eastAsia="en-US"/>
        </w:rPr>
        <w:t xml:space="preserve">, Ф. </w:t>
      </w:r>
      <w:proofErr w:type="spellStart"/>
      <w:r w:rsidRPr="00F84226">
        <w:rPr>
          <w:rFonts w:ascii="Times New Roman" w:hAnsi="Times New Roman" w:cs="Times New Roman"/>
          <w:color w:val="auto"/>
          <w:lang w:eastAsia="en-US"/>
        </w:rPr>
        <w:t>Хатчесон</w:t>
      </w:r>
      <w:proofErr w:type="spellEnd"/>
      <w:r w:rsidRPr="00F84226">
        <w:rPr>
          <w:rFonts w:ascii="Times New Roman" w:hAnsi="Times New Roman" w:cs="Times New Roman"/>
          <w:color w:val="auto"/>
          <w:lang w:eastAsia="en-US"/>
        </w:rPr>
        <w:t>, Д. Юм.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>18. Система искусств в представлениях А. Шопенгауэра.</w:t>
      </w:r>
    </w:p>
    <w:p w:rsidR="0042325B" w:rsidRPr="00F84226" w:rsidRDefault="0042325B" w:rsidP="0042325B">
      <w:pPr>
        <w:widowControl/>
        <w:rPr>
          <w:rFonts w:ascii="Times New Roman" w:hAnsi="Times New Roman" w:cs="Times New Roman"/>
          <w:b/>
          <w:i/>
          <w:color w:val="auto"/>
          <w:lang w:eastAsia="en-US"/>
        </w:rPr>
      </w:pPr>
    </w:p>
    <w:p w:rsidR="0042325B" w:rsidRPr="00AD35DC" w:rsidRDefault="00416976" w:rsidP="0042325B">
      <w:pPr>
        <w:widowControl/>
        <w:rPr>
          <w:rFonts w:ascii="Times New Roman" w:hAnsi="Times New Roman" w:cs="Times New Roman"/>
          <w:b/>
          <w:color w:val="auto"/>
          <w:lang w:eastAsia="en-US"/>
        </w:rPr>
      </w:pPr>
      <w:r w:rsidRPr="00AD35DC">
        <w:rPr>
          <w:rFonts w:ascii="Times New Roman" w:hAnsi="Times New Roman" w:cs="Times New Roman"/>
          <w:b/>
          <w:color w:val="auto"/>
          <w:lang w:eastAsia="en-US"/>
        </w:rPr>
        <w:t>Блок «</w:t>
      </w:r>
      <w:r w:rsidR="0042325B" w:rsidRPr="00AD35DC">
        <w:rPr>
          <w:rFonts w:ascii="Times New Roman" w:hAnsi="Times New Roman" w:cs="Times New Roman"/>
          <w:b/>
          <w:color w:val="auto"/>
          <w:lang w:eastAsia="en-US"/>
        </w:rPr>
        <w:t>Семиотика искусства</w:t>
      </w:r>
      <w:r w:rsidRPr="00AD35DC">
        <w:rPr>
          <w:rFonts w:ascii="Times New Roman" w:hAnsi="Times New Roman" w:cs="Times New Roman"/>
          <w:b/>
          <w:color w:val="auto"/>
          <w:lang w:eastAsia="en-US"/>
        </w:rPr>
        <w:t>»</w:t>
      </w:r>
    </w:p>
    <w:p w:rsidR="0042325B" w:rsidRPr="00F84226" w:rsidRDefault="0042325B" w:rsidP="0042325B">
      <w:pPr>
        <w:widowControl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 xml:space="preserve">1. Общая характеристика семиотических систем </w:t>
      </w:r>
      <w:proofErr w:type="spellStart"/>
      <w:r w:rsidRPr="00F84226">
        <w:rPr>
          <w:rFonts w:ascii="Times New Roman" w:hAnsi="Times New Roman" w:cs="Times New Roman"/>
          <w:color w:val="auto"/>
          <w:lang w:eastAsia="en-US"/>
        </w:rPr>
        <w:t>неприкладных</w:t>
      </w:r>
      <w:proofErr w:type="spellEnd"/>
      <w:r w:rsidRPr="00F84226">
        <w:rPr>
          <w:rFonts w:ascii="Times New Roman" w:hAnsi="Times New Roman" w:cs="Times New Roman"/>
          <w:color w:val="auto"/>
          <w:lang w:eastAsia="en-US"/>
        </w:rPr>
        <w:t xml:space="preserve"> искусств. Их функциональное назначение. Особенности референтов знаков </w:t>
      </w:r>
      <w:proofErr w:type="spellStart"/>
      <w:r w:rsidRPr="00F84226">
        <w:rPr>
          <w:rFonts w:ascii="Times New Roman" w:hAnsi="Times New Roman" w:cs="Times New Roman"/>
          <w:color w:val="auto"/>
          <w:lang w:eastAsia="en-US"/>
        </w:rPr>
        <w:t>неприкладных</w:t>
      </w:r>
      <w:proofErr w:type="spellEnd"/>
      <w:r w:rsidRPr="00F84226">
        <w:rPr>
          <w:rFonts w:ascii="Times New Roman" w:hAnsi="Times New Roman" w:cs="Times New Roman"/>
          <w:color w:val="auto"/>
          <w:lang w:eastAsia="en-US"/>
        </w:rPr>
        <w:t xml:space="preserve"> искусств и характер знаковой коммуникации.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>2. Общая характеристика семиотических систем прикладных искусств. Их функциональное назначение. Особенности референтов знаков прикладных искусств и характер знаковой коммуникации.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>3. Понятие знака в семиотике. Основные группы знаков в социальной семиотике. Организация социальной знаковой деятельности.</w:t>
      </w:r>
    </w:p>
    <w:p w:rsidR="0042325B" w:rsidRPr="00F84226" w:rsidRDefault="0042325B" w:rsidP="0042325B">
      <w:pPr>
        <w:widowControl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>4.</w:t>
      </w:r>
      <w:r w:rsidRPr="00F84226">
        <w:rPr>
          <w:rFonts w:ascii="Times New Roman" w:hAnsi="Times New Roman" w:cs="Times New Roman"/>
          <w:b/>
          <w:i/>
          <w:color w:val="auto"/>
          <w:lang w:eastAsia="en-US"/>
        </w:rPr>
        <w:t xml:space="preserve"> </w:t>
      </w:r>
      <w:r w:rsidRPr="00F84226">
        <w:rPr>
          <w:rFonts w:ascii="Times New Roman" w:hAnsi="Times New Roman" w:cs="Times New Roman"/>
          <w:color w:val="auto"/>
          <w:lang w:eastAsia="en-US"/>
        </w:rPr>
        <w:t>Архитектура как знаковая система. Функциональное назначение архитектурных знаков, их материал, фактура и фигуры.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 xml:space="preserve">5. Дизайн утвари как знаковая система. </w:t>
      </w:r>
      <w:r w:rsidRPr="00F84226">
        <w:rPr>
          <w:rFonts w:ascii="Times New Roman" w:hAnsi="Times New Roman" w:cs="Times New Roman"/>
          <w:i/>
          <w:color w:val="auto"/>
          <w:lang w:eastAsia="en-US"/>
        </w:rPr>
        <w:t>Форма</w:t>
      </w:r>
      <w:r w:rsidRPr="00F84226">
        <w:rPr>
          <w:rFonts w:ascii="Times New Roman" w:hAnsi="Times New Roman" w:cs="Times New Roman"/>
          <w:color w:val="auto"/>
          <w:lang w:eastAsia="en-US"/>
        </w:rPr>
        <w:t xml:space="preserve"> и </w:t>
      </w:r>
      <w:r w:rsidRPr="00F84226">
        <w:rPr>
          <w:rFonts w:ascii="Times New Roman" w:hAnsi="Times New Roman" w:cs="Times New Roman"/>
          <w:i/>
          <w:color w:val="auto"/>
          <w:lang w:eastAsia="en-US"/>
        </w:rPr>
        <w:t>декор</w:t>
      </w:r>
      <w:r w:rsidRPr="00F84226">
        <w:rPr>
          <w:rFonts w:ascii="Times New Roman" w:hAnsi="Times New Roman" w:cs="Times New Roman"/>
          <w:color w:val="auto"/>
          <w:lang w:eastAsia="en-US"/>
        </w:rPr>
        <w:t xml:space="preserve"> в декоративно-прикладном искусстве.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>6. Культурно-историческое развитие языка.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>7. Предмет и определение семиотики.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>8. Понятие и виды социальной семантической информации.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 xml:space="preserve">9. Свойства знаков: понятие </w:t>
      </w:r>
      <w:r w:rsidRPr="00F84226">
        <w:rPr>
          <w:rFonts w:ascii="Times New Roman" w:hAnsi="Times New Roman" w:cs="Times New Roman"/>
          <w:i/>
          <w:color w:val="auto"/>
          <w:lang w:eastAsia="en-US"/>
        </w:rPr>
        <w:t>условности</w:t>
      </w:r>
      <w:r w:rsidRPr="00F84226">
        <w:rPr>
          <w:rFonts w:ascii="Times New Roman" w:hAnsi="Times New Roman" w:cs="Times New Roman"/>
          <w:color w:val="auto"/>
          <w:lang w:eastAsia="en-US"/>
        </w:rPr>
        <w:t xml:space="preserve"> знака, условная коммуникация; понятие </w:t>
      </w:r>
      <w:proofErr w:type="spellStart"/>
      <w:r w:rsidRPr="00F84226">
        <w:rPr>
          <w:rFonts w:ascii="Times New Roman" w:hAnsi="Times New Roman" w:cs="Times New Roman"/>
          <w:i/>
          <w:color w:val="auto"/>
          <w:lang w:eastAsia="en-US"/>
        </w:rPr>
        <w:t>миметичности</w:t>
      </w:r>
      <w:proofErr w:type="spellEnd"/>
      <w:r w:rsidRPr="00F84226">
        <w:rPr>
          <w:rFonts w:ascii="Times New Roman" w:hAnsi="Times New Roman" w:cs="Times New Roman"/>
          <w:color w:val="auto"/>
          <w:lang w:eastAsia="en-US"/>
        </w:rPr>
        <w:t xml:space="preserve"> знака; </w:t>
      </w:r>
      <w:r w:rsidRPr="00F84226">
        <w:rPr>
          <w:rFonts w:ascii="Times New Roman" w:hAnsi="Times New Roman" w:cs="Times New Roman"/>
          <w:i/>
          <w:color w:val="auto"/>
          <w:lang w:eastAsia="en-US"/>
        </w:rPr>
        <w:t>модальность</w:t>
      </w:r>
      <w:r w:rsidRPr="00F84226">
        <w:rPr>
          <w:rFonts w:ascii="Times New Roman" w:hAnsi="Times New Roman" w:cs="Times New Roman"/>
          <w:color w:val="auto"/>
          <w:lang w:eastAsia="en-US"/>
        </w:rPr>
        <w:t xml:space="preserve"> знаков.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>10. Функциональное назначение обрядовых знаков, их материал, референт и фигуры.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>11. Знаковая природа изображений. «Видение» и «изображение». Двойственность природы знаков изображения.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 xml:space="preserve">12. Музыкальные знаки: их материал, фактура, референт и фигуры. </w:t>
      </w:r>
      <w:r w:rsidRPr="00F84226">
        <w:rPr>
          <w:rFonts w:ascii="Times New Roman" w:hAnsi="Times New Roman" w:cs="Times New Roman"/>
          <w:i/>
          <w:color w:val="auto"/>
          <w:lang w:eastAsia="en-US"/>
        </w:rPr>
        <w:t>Звук</w:t>
      </w:r>
      <w:r w:rsidRPr="00F84226">
        <w:rPr>
          <w:rFonts w:ascii="Times New Roman" w:hAnsi="Times New Roman" w:cs="Times New Roman"/>
          <w:color w:val="auto"/>
          <w:lang w:eastAsia="en-US"/>
        </w:rPr>
        <w:t xml:space="preserve"> и </w:t>
      </w:r>
      <w:r w:rsidRPr="00F84226">
        <w:rPr>
          <w:rFonts w:ascii="Times New Roman" w:hAnsi="Times New Roman" w:cs="Times New Roman"/>
          <w:i/>
          <w:color w:val="auto"/>
          <w:lang w:eastAsia="en-US"/>
        </w:rPr>
        <w:t>звучание</w:t>
      </w:r>
      <w:r w:rsidRPr="00F84226">
        <w:rPr>
          <w:rFonts w:ascii="Times New Roman" w:hAnsi="Times New Roman" w:cs="Times New Roman"/>
          <w:color w:val="auto"/>
          <w:lang w:eastAsia="en-US"/>
        </w:rPr>
        <w:t>. Музыкальный образ.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>13. Язык среди семиотических систем; его основные характеристики и отличия от иных знаковых систем.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>14. Природа танцевальных знаков; их фактура, материал, фигуры и референт.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>15. Общая характеристика знаковых свойств костюма. Фактура и фигуры знака-костюма. Понятия “</w:t>
      </w:r>
      <w:proofErr w:type="spellStart"/>
      <w:r w:rsidRPr="00F84226">
        <w:rPr>
          <w:rFonts w:ascii="Times New Roman" w:hAnsi="Times New Roman" w:cs="Times New Roman"/>
          <w:color w:val="auto"/>
          <w:lang w:eastAsia="en-US"/>
        </w:rPr>
        <w:t>персональности</w:t>
      </w:r>
      <w:proofErr w:type="spellEnd"/>
      <w:r w:rsidRPr="00F84226">
        <w:rPr>
          <w:rFonts w:ascii="Times New Roman" w:hAnsi="Times New Roman" w:cs="Times New Roman"/>
          <w:color w:val="auto"/>
          <w:lang w:eastAsia="en-US"/>
        </w:rPr>
        <w:t xml:space="preserve">”, “индивидуальности”, “личности” в семиотике костюма. </w:t>
      </w:r>
      <w:proofErr w:type="spellStart"/>
      <w:r w:rsidRPr="00F84226">
        <w:rPr>
          <w:rFonts w:ascii="Times New Roman" w:hAnsi="Times New Roman" w:cs="Times New Roman"/>
          <w:i/>
          <w:color w:val="auto"/>
          <w:lang w:eastAsia="en-US"/>
        </w:rPr>
        <w:t>Персональность</w:t>
      </w:r>
      <w:proofErr w:type="spellEnd"/>
      <w:r w:rsidRPr="00F84226">
        <w:rPr>
          <w:rFonts w:ascii="Times New Roman" w:hAnsi="Times New Roman" w:cs="Times New Roman"/>
          <w:color w:val="auto"/>
          <w:lang w:eastAsia="en-US"/>
        </w:rPr>
        <w:t xml:space="preserve"> и </w:t>
      </w:r>
      <w:r w:rsidRPr="00F84226">
        <w:rPr>
          <w:rFonts w:ascii="Times New Roman" w:hAnsi="Times New Roman" w:cs="Times New Roman"/>
          <w:i/>
          <w:color w:val="auto"/>
          <w:lang w:eastAsia="en-US"/>
        </w:rPr>
        <w:t>свобода воли</w:t>
      </w:r>
      <w:r w:rsidRPr="00F84226">
        <w:rPr>
          <w:rFonts w:ascii="Times New Roman" w:hAnsi="Times New Roman" w:cs="Times New Roman"/>
          <w:color w:val="auto"/>
          <w:lang w:eastAsia="en-US"/>
        </w:rPr>
        <w:t xml:space="preserve"> в костюме.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>16. Понятие знакового ансамбля. Виды знаковых ансамблей и их краткие характеристики.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 xml:space="preserve">17. Соотношение стиля и моды в истории костюма. Понятия </w:t>
      </w:r>
      <w:r w:rsidRPr="00F84226">
        <w:rPr>
          <w:rFonts w:ascii="Times New Roman" w:hAnsi="Times New Roman" w:cs="Times New Roman"/>
          <w:i/>
          <w:color w:val="auto"/>
          <w:lang w:eastAsia="en-US"/>
        </w:rPr>
        <w:t>нужды</w:t>
      </w:r>
      <w:r w:rsidRPr="00F84226">
        <w:rPr>
          <w:rFonts w:ascii="Times New Roman" w:hAnsi="Times New Roman" w:cs="Times New Roman"/>
          <w:color w:val="auto"/>
          <w:lang w:eastAsia="en-US"/>
        </w:rPr>
        <w:t xml:space="preserve"> и </w:t>
      </w:r>
      <w:r w:rsidRPr="00F84226">
        <w:rPr>
          <w:rFonts w:ascii="Times New Roman" w:hAnsi="Times New Roman" w:cs="Times New Roman"/>
          <w:i/>
          <w:color w:val="auto"/>
          <w:lang w:eastAsia="en-US"/>
        </w:rPr>
        <w:t>потребности</w:t>
      </w:r>
      <w:r w:rsidRPr="00F84226">
        <w:rPr>
          <w:rFonts w:ascii="Times New Roman" w:hAnsi="Times New Roman" w:cs="Times New Roman"/>
          <w:color w:val="auto"/>
          <w:lang w:eastAsia="en-US"/>
        </w:rPr>
        <w:t xml:space="preserve"> в семиотике костюма. 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F84226">
        <w:rPr>
          <w:rFonts w:ascii="Times New Roman" w:hAnsi="Times New Roman" w:cs="Times New Roman"/>
          <w:color w:val="auto"/>
          <w:lang w:eastAsia="en-US"/>
        </w:rPr>
        <w:t>18. Законы развития семиотики и развитие знаковых систем искусств.</w:t>
      </w:r>
    </w:p>
    <w:p w:rsidR="0042325B" w:rsidRPr="00F84226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42325B" w:rsidRPr="00F84226" w:rsidRDefault="0042325B" w:rsidP="00AD35DC">
      <w:pPr>
        <w:widowControl/>
        <w:ind w:right="535"/>
        <w:jc w:val="center"/>
        <w:rPr>
          <w:rFonts w:ascii="Times New Roman" w:hAnsi="Times New Roman" w:cs="Times New Roman"/>
          <w:color w:val="auto"/>
        </w:rPr>
      </w:pPr>
      <w:r w:rsidRPr="00F84226">
        <w:rPr>
          <w:rFonts w:ascii="Times New Roman" w:hAnsi="Times New Roman" w:cs="Times New Roman"/>
          <w:b/>
          <w:color w:val="auto"/>
        </w:rPr>
        <w:t>Обязательная литература</w:t>
      </w:r>
    </w:p>
    <w:p w:rsidR="0042325B" w:rsidRPr="00F84226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b/>
          <w:color w:val="auto"/>
        </w:rPr>
        <w:t>Тексты</w:t>
      </w:r>
      <w:r w:rsidR="00AD35DC">
        <w:rPr>
          <w:rFonts w:ascii="Times New Roman" w:hAnsi="Times New Roman" w:cs="Times New Roman"/>
          <w:b/>
          <w:color w:val="auto"/>
        </w:rPr>
        <w:t>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 xml:space="preserve">Августин. О порядке. Книга </w:t>
      </w:r>
      <w:r w:rsidRPr="00AD35DC">
        <w:rPr>
          <w:rFonts w:ascii="Times New Roman" w:hAnsi="Times New Roman" w:cs="Times New Roman"/>
          <w:color w:val="auto"/>
          <w:lang w:val="en-US"/>
        </w:rPr>
        <w:t>II</w:t>
      </w:r>
      <w:r w:rsidRPr="00AD35DC">
        <w:rPr>
          <w:rFonts w:ascii="Times New Roman" w:hAnsi="Times New Roman" w:cs="Times New Roman"/>
          <w:color w:val="auto"/>
        </w:rPr>
        <w:t xml:space="preserve"> // Августин. Творения…, ч. 1-8. Киев, 1901–1915. Минск, 1995.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 xml:space="preserve">Альберти Л.-Б. Десять книг о зодчестве: </w:t>
      </w:r>
      <w:proofErr w:type="gramStart"/>
      <w:r w:rsidRPr="00AD35DC">
        <w:rPr>
          <w:rFonts w:ascii="Times New Roman" w:hAnsi="Times New Roman" w:cs="Times New Roman"/>
          <w:color w:val="auto"/>
        </w:rPr>
        <w:t>В</w:t>
      </w:r>
      <w:proofErr w:type="gramEnd"/>
      <w:r w:rsidRPr="00AD35DC">
        <w:rPr>
          <w:rFonts w:ascii="Times New Roman" w:hAnsi="Times New Roman" w:cs="Times New Roman"/>
          <w:color w:val="auto"/>
        </w:rPr>
        <w:t xml:space="preserve"> 2-х т. М., 1935.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Аристотель. Поэтика. Риторика // Аристотель и античная литература. М., 1978. С. 111–229.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proofErr w:type="spellStart"/>
      <w:r w:rsidRPr="00AD35DC">
        <w:rPr>
          <w:rFonts w:ascii="Times New Roman" w:hAnsi="Times New Roman" w:cs="Times New Roman"/>
          <w:color w:val="auto"/>
        </w:rPr>
        <w:lastRenderedPageBreak/>
        <w:t>Буало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Н. Поэтическое искусство. М., 1937.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Валери П. Всеобщее определение искусства. Художественное творчество. Из «Тетрадей» // Об искусстве. М., 1993.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Вольтер М.-Ф. Эстетика. М., 1974.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Гегель Г.В.Ф. Лекции по эстетике. М., 2001. Т. 1−2.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proofErr w:type="spellStart"/>
      <w:r w:rsidRPr="00AD35DC">
        <w:rPr>
          <w:rFonts w:ascii="Times New Roman" w:hAnsi="Times New Roman" w:cs="Times New Roman"/>
          <w:color w:val="auto"/>
        </w:rPr>
        <w:t>Готье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Т. Избранные произведения: </w:t>
      </w:r>
      <w:proofErr w:type="gramStart"/>
      <w:r w:rsidRPr="00AD35DC">
        <w:rPr>
          <w:rFonts w:ascii="Times New Roman" w:hAnsi="Times New Roman" w:cs="Times New Roman"/>
          <w:color w:val="auto"/>
        </w:rPr>
        <w:t>В</w:t>
      </w:r>
      <w:proofErr w:type="gramEnd"/>
      <w:r w:rsidRPr="00AD35DC">
        <w:rPr>
          <w:rFonts w:ascii="Times New Roman" w:hAnsi="Times New Roman" w:cs="Times New Roman"/>
          <w:color w:val="auto"/>
        </w:rPr>
        <w:t xml:space="preserve"> 2-х т. М., 1972.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Из истории эстетической мысли древности и средневековья. М., 1961.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да Винчи Л. Книга о живописи / Пер. с итал. М., 1934. Книга первая.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Дидро Д. Эстетика и литературная критика. М., 1980.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 xml:space="preserve">Дидро Д. Об искусстве: </w:t>
      </w:r>
      <w:proofErr w:type="gramStart"/>
      <w:r w:rsidRPr="00AD35DC">
        <w:rPr>
          <w:rFonts w:ascii="Times New Roman" w:hAnsi="Times New Roman" w:cs="Times New Roman"/>
          <w:color w:val="auto"/>
        </w:rPr>
        <w:t>В</w:t>
      </w:r>
      <w:proofErr w:type="gramEnd"/>
      <w:r w:rsidRPr="00AD35DC">
        <w:rPr>
          <w:rFonts w:ascii="Times New Roman" w:hAnsi="Times New Roman" w:cs="Times New Roman"/>
          <w:color w:val="auto"/>
        </w:rPr>
        <w:t xml:space="preserve"> 2-х т. Л.-М., 1936.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Дидро Д., Даламбер А. Философия в «Энциклопедии» Дидро и Даламбера. М., 1994. Статьи: Вкус, Искусства, Критика, Подражание, Прекрасное, Ум (дух).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Кант И. Критика способности суждения // Кант И. Собрание сочинений: В 8-и т. М., 1994. Т. 5.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proofErr w:type="spellStart"/>
      <w:r w:rsidRPr="00AD35DC">
        <w:rPr>
          <w:rFonts w:ascii="Times New Roman" w:hAnsi="Times New Roman" w:cs="Times New Roman"/>
          <w:color w:val="auto"/>
        </w:rPr>
        <w:t>Ортега</w:t>
      </w:r>
      <w:proofErr w:type="spellEnd"/>
      <w:r w:rsidRPr="00AD35DC">
        <w:rPr>
          <w:rFonts w:ascii="Times New Roman" w:hAnsi="Times New Roman" w:cs="Times New Roman"/>
          <w:color w:val="auto"/>
        </w:rPr>
        <w:t>-и-</w:t>
      </w:r>
      <w:proofErr w:type="spellStart"/>
      <w:r w:rsidRPr="00AD35DC">
        <w:rPr>
          <w:rFonts w:ascii="Times New Roman" w:hAnsi="Times New Roman" w:cs="Times New Roman"/>
          <w:color w:val="auto"/>
        </w:rPr>
        <w:t>Гассет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Х. Дегуманизация искусства. М., 1991.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 xml:space="preserve">Платон. Диалоги Ион, </w:t>
      </w:r>
      <w:proofErr w:type="spellStart"/>
      <w:r w:rsidRPr="00AD35DC">
        <w:rPr>
          <w:rFonts w:ascii="Times New Roman" w:hAnsi="Times New Roman" w:cs="Times New Roman"/>
          <w:color w:val="auto"/>
        </w:rPr>
        <w:t>Горгий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AD35DC">
        <w:rPr>
          <w:rFonts w:ascii="Times New Roman" w:hAnsi="Times New Roman" w:cs="Times New Roman"/>
          <w:color w:val="auto"/>
        </w:rPr>
        <w:t>Кратил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, Пир, </w:t>
      </w:r>
      <w:proofErr w:type="spellStart"/>
      <w:r w:rsidRPr="00AD35DC">
        <w:rPr>
          <w:rFonts w:ascii="Times New Roman" w:hAnsi="Times New Roman" w:cs="Times New Roman"/>
          <w:color w:val="auto"/>
        </w:rPr>
        <w:t>Филеб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, Государство, </w:t>
      </w:r>
      <w:proofErr w:type="spellStart"/>
      <w:r w:rsidRPr="00AD35DC">
        <w:rPr>
          <w:rFonts w:ascii="Times New Roman" w:hAnsi="Times New Roman" w:cs="Times New Roman"/>
          <w:color w:val="auto"/>
        </w:rPr>
        <w:t>Тимей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// Платон. Сочинения: в </w:t>
      </w:r>
      <w:r w:rsidRPr="00AD35DC">
        <w:rPr>
          <w:rFonts w:ascii="Times New Roman" w:hAnsi="Times New Roman" w:cs="Times New Roman"/>
          <w:color w:val="auto"/>
          <w:lang w:val="en-US"/>
        </w:rPr>
        <w:t>IV</w:t>
      </w:r>
      <w:r w:rsidRPr="00AD35DC">
        <w:rPr>
          <w:rFonts w:ascii="Times New Roman" w:hAnsi="Times New Roman" w:cs="Times New Roman"/>
          <w:color w:val="auto"/>
        </w:rPr>
        <w:t>-х т. М., 1990–1994.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Толстой Л.Н. Что такое искусство? // Толстой Л.Н. Собр. соч.: В 20-и т. Т. 15. М., 1964.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Шеллинг Ф.В. Философия искусства / Пер. с нем. М., 1999.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Шлегель Ф. Эстетика. Философия. Критика. В 2 т. М., 1983.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proofErr w:type="spellStart"/>
      <w:r w:rsidRPr="00AD35DC">
        <w:rPr>
          <w:rFonts w:ascii="Times New Roman" w:hAnsi="Times New Roman" w:cs="Times New Roman"/>
          <w:color w:val="auto"/>
        </w:rPr>
        <w:t>Шпет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Г.Г. Познание и искусство. Театр как искусство. К вопросу о постановке научной работы в области искусствоведения // Густав </w:t>
      </w:r>
      <w:proofErr w:type="spellStart"/>
      <w:r w:rsidRPr="00AD35DC">
        <w:rPr>
          <w:rFonts w:ascii="Times New Roman" w:hAnsi="Times New Roman" w:cs="Times New Roman"/>
          <w:color w:val="auto"/>
        </w:rPr>
        <w:t>Густавович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D35DC">
        <w:rPr>
          <w:rFonts w:ascii="Times New Roman" w:hAnsi="Times New Roman" w:cs="Times New Roman"/>
          <w:color w:val="auto"/>
        </w:rPr>
        <w:t>Шпет</w:t>
      </w:r>
      <w:proofErr w:type="spellEnd"/>
      <w:r w:rsidRPr="00AD35DC">
        <w:rPr>
          <w:rFonts w:ascii="Times New Roman" w:hAnsi="Times New Roman" w:cs="Times New Roman"/>
          <w:color w:val="auto"/>
        </w:rPr>
        <w:t>. Архивные материалы. Воспоминания. Статьи. М., 2000.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proofErr w:type="spellStart"/>
      <w:r w:rsidRPr="00AD35DC">
        <w:rPr>
          <w:rFonts w:ascii="Times New Roman" w:hAnsi="Times New Roman" w:cs="Times New Roman"/>
          <w:color w:val="auto"/>
        </w:rPr>
        <w:t>Шпет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Г.Г. Эстетические фрагменты // </w:t>
      </w:r>
      <w:proofErr w:type="spellStart"/>
      <w:r w:rsidRPr="00AD35DC">
        <w:rPr>
          <w:rFonts w:ascii="Times New Roman" w:hAnsi="Times New Roman" w:cs="Times New Roman"/>
          <w:color w:val="auto"/>
        </w:rPr>
        <w:t>Шпет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Г.Г. Сочинения. М., 1989. С. 345 – 472.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b/>
          <w:color w:val="auto"/>
        </w:rPr>
      </w:pPr>
      <w:r w:rsidRPr="00AD35DC">
        <w:rPr>
          <w:rFonts w:ascii="Times New Roman" w:hAnsi="Times New Roman" w:cs="Times New Roman"/>
          <w:b/>
          <w:color w:val="auto"/>
        </w:rPr>
        <w:t>Словари</w:t>
      </w:r>
      <w:r w:rsidR="00AD35DC">
        <w:rPr>
          <w:rFonts w:ascii="Times New Roman" w:hAnsi="Times New Roman" w:cs="Times New Roman"/>
          <w:b/>
          <w:color w:val="auto"/>
        </w:rPr>
        <w:t>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Словарь художественных терминов. Г.А.Х.Н. 1923–1929 гг. М., 2005.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Энциклопедия живописи. Романтизм. М., 2002.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Энциклопедия импрессионизма. М., 2005.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Энциклопедия символизма. М., 1999.</w:t>
      </w:r>
    </w:p>
    <w:p w:rsidR="0042325B" w:rsidRPr="00AD35DC" w:rsidRDefault="0042325B" w:rsidP="0042325B">
      <w:pPr>
        <w:widowControl/>
        <w:ind w:left="-426" w:right="535" w:firstLine="426"/>
        <w:jc w:val="both"/>
        <w:rPr>
          <w:rFonts w:ascii="Times New Roman" w:hAnsi="Times New Roman" w:cs="Times New Roman"/>
          <w:color w:val="auto"/>
        </w:rPr>
      </w:pPr>
      <w:proofErr w:type="spellStart"/>
      <w:r w:rsidRPr="00AD35DC">
        <w:rPr>
          <w:rFonts w:ascii="Times New Roman" w:hAnsi="Times New Roman" w:cs="Times New Roman"/>
          <w:color w:val="auto"/>
        </w:rPr>
        <w:t>Ботт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И.К., Гусева Н.Ю., Ефремова И.К. Русская мебель / Энциклопедия русского антиквариата. М., 2004.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b/>
          <w:color w:val="auto"/>
        </w:rPr>
      </w:pPr>
      <w:r w:rsidRPr="00AD35DC">
        <w:rPr>
          <w:rFonts w:ascii="Times New Roman" w:hAnsi="Times New Roman" w:cs="Times New Roman"/>
          <w:b/>
          <w:color w:val="auto"/>
        </w:rPr>
        <w:t>Критическая литература</w:t>
      </w:r>
      <w:r w:rsidR="00AD35DC" w:rsidRPr="00AD35DC">
        <w:rPr>
          <w:rFonts w:ascii="Times New Roman" w:hAnsi="Times New Roman" w:cs="Times New Roman"/>
          <w:b/>
          <w:color w:val="auto"/>
        </w:rPr>
        <w:t>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proofErr w:type="spellStart"/>
      <w:r w:rsidRPr="00AD35DC">
        <w:rPr>
          <w:rFonts w:ascii="Times New Roman" w:hAnsi="Times New Roman" w:cs="Times New Roman"/>
          <w:color w:val="auto"/>
        </w:rPr>
        <w:t>Адо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И. Свободные искусства и философия в античной мысли / Пер. с франц. М., 2002.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Асафьев Б.В. Музыкальная форма как процесс. Изд. 2-е. Л., 1971. Часть вторая «Интонация».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proofErr w:type="spellStart"/>
      <w:r w:rsidRPr="00AD35DC">
        <w:rPr>
          <w:rFonts w:ascii="Times New Roman" w:hAnsi="Times New Roman" w:cs="Times New Roman"/>
          <w:color w:val="auto"/>
        </w:rPr>
        <w:t>Ботт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И.К., Канева М.И. Русская мебель: История. Стили. Мастера. СПб., 2003.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proofErr w:type="spellStart"/>
      <w:r w:rsidRPr="00AD35DC">
        <w:rPr>
          <w:rFonts w:ascii="Times New Roman" w:hAnsi="Times New Roman" w:cs="Times New Roman"/>
          <w:color w:val="auto"/>
        </w:rPr>
        <w:t>Вельфлин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Г. Основные понятия истории искусств / Пер. с нем. М., 2002.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proofErr w:type="spellStart"/>
      <w:r w:rsidRPr="00AD35DC">
        <w:rPr>
          <w:rFonts w:ascii="Times New Roman" w:hAnsi="Times New Roman" w:cs="Times New Roman"/>
          <w:color w:val="auto"/>
        </w:rPr>
        <w:t>Габричевский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А.Г. Морфология искусства. М.: Аграф, 2002.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proofErr w:type="spellStart"/>
      <w:r w:rsidRPr="00AD35DC">
        <w:rPr>
          <w:rFonts w:ascii="Times New Roman" w:hAnsi="Times New Roman" w:cs="Times New Roman"/>
          <w:color w:val="auto"/>
        </w:rPr>
        <w:t>Грем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Г. Философия искусства / Пер. с англ. М., 2004.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proofErr w:type="spellStart"/>
      <w:r w:rsidRPr="00AD35DC">
        <w:rPr>
          <w:rFonts w:ascii="Times New Roman" w:hAnsi="Times New Roman" w:cs="Times New Roman"/>
          <w:color w:val="auto"/>
        </w:rPr>
        <w:t>Задерацкий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В.В. Музыкальная форма. М., 1995.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Зубко Г.В. Древний символ. М., 2009.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Зубов В.П. Архитектурная теория Альберти. СПб., 2001.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 xml:space="preserve">Зубов В.П. «Стиль в русской социологической эстетике </w:t>
      </w:r>
      <w:r w:rsidRPr="00AD35DC">
        <w:rPr>
          <w:rFonts w:ascii="Times New Roman" w:hAnsi="Times New Roman" w:cs="Times New Roman"/>
          <w:color w:val="auto"/>
          <w:lang w:val="en-US"/>
        </w:rPr>
        <w:t>XIX</w:t>
      </w:r>
      <w:r w:rsidRPr="00AD35DC">
        <w:rPr>
          <w:rFonts w:ascii="Times New Roman" w:hAnsi="Times New Roman" w:cs="Times New Roman"/>
          <w:color w:val="auto"/>
        </w:rPr>
        <w:t xml:space="preserve"> века». «Статьи для словаря эстетических и художественных терминов» // Избранные труды по истории философии и эстетики. М., 2004.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Иконников А.В. Функция, форма, образ в архитектуре. М., 1986.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proofErr w:type="spellStart"/>
      <w:r w:rsidRPr="00AD35DC">
        <w:rPr>
          <w:rFonts w:ascii="Times New Roman" w:hAnsi="Times New Roman" w:cs="Times New Roman"/>
          <w:color w:val="auto"/>
        </w:rPr>
        <w:t>Кошаев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В.Б. Декоративно-прикладное искусство. М., 2010.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 xml:space="preserve">Красовская В.М. Русский балетный театр от возникновения до середины </w:t>
      </w:r>
      <w:r w:rsidRPr="00AD35DC">
        <w:rPr>
          <w:rFonts w:ascii="Times New Roman" w:hAnsi="Times New Roman" w:cs="Times New Roman"/>
          <w:color w:val="auto"/>
          <w:lang w:val="en-US"/>
        </w:rPr>
        <w:t>XIX</w:t>
      </w:r>
      <w:r w:rsidRPr="00AD35DC">
        <w:rPr>
          <w:rFonts w:ascii="Times New Roman" w:hAnsi="Times New Roman" w:cs="Times New Roman"/>
          <w:color w:val="auto"/>
        </w:rPr>
        <w:t xml:space="preserve"> века. Л.-М., 1958; она же: Русский балетный театр второй половины </w:t>
      </w:r>
      <w:r w:rsidRPr="00AD35DC">
        <w:rPr>
          <w:rFonts w:ascii="Times New Roman" w:hAnsi="Times New Roman" w:cs="Times New Roman"/>
          <w:color w:val="auto"/>
          <w:lang w:val="en-US"/>
        </w:rPr>
        <w:t>XIX</w:t>
      </w:r>
      <w:r w:rsidRPr="00AD35DC">
        <w:rPr>
          <w:rFonts w:ascii="Times New Roman" w:hAnsi="Times New Roman" w:cs="Times New Roman"/>
          <w:color w:val="auto"/>
        </w:rPr>
        <w:t xml:space="preserve"> века. Л.-М., 1963.</w:t>
      </w:r>
    </w:p>
    <w:p w:rsidR="0042325B" w:rsidRPr="00AD35DC" w:rsidRDefault="0042325B" w:rsidP="0042325B">
      <w:pPr>
        <w:widowControl/>
        <w:ind w:left="-426" w:right="535" w:firstLine="426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lastRenderedPageBreak/>
        <w:t>Кудрявцева Т.В. Русский императорский фарфор. СПб., 2003.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Лазарев В.Н. Леонардо да Винчи. М., 1952.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Лебедев С.Л. Реальности реализма // Континент, № 124. М., 2005. С. 488−510.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proofErr w:type="spellStart"/>
      <w:r w:rsidRPr="00AD35DC">
        <w:rPr>
          <w:rFonts w:ascii="Times New Roman" w:hAnsi="Times New Roman" w:cs="Times New Roman"/>
          <w:color w:val="auto"/>
        </w:rPr>
        <w:t>Лободанов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А.П. Семиотика искусства. М.: Изд-во ГИИ, 2011.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Лосев А.Ф. История античной эстетики. Т. 8. Итоги тысячелетнего развития. М., 1992.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proofErr w:type="spellStart"/>
      <w:r w:rsidRPr="00AD35DC">
        <w:rPr>
          <w:rFonts w:ascii="Times New Roman" w:hAnsi="Times New Roman" w:cs="Times New Roman"/>
          <w:color w:val="auto"/>
        </w:rPr>
        <w:t>Мерцалова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М.Н. Костюм разных времен и народов: </w:t>
      </w:r>
      <w:proofErr w:type="gramStart"/>
      <w:r w:rsidRPr="00AD35DC">
        <w:rPr>
          <w:rFonts w:ascii="Times New Roman" w:hAnsi="Times New Roman" w:cs="Times New Roman"/>
          <w:color w:val="auto"/>
        </w:rPr>
        <w:t>В</w:t>
      </w:r>
      <w:proofErr w:type="gramEnd"/>
      <w:r w:rsidRPr="00AD35DC">
        <w:rPr>
          <w:rFonts w:ascii="Times New Roman" w:hAnsi="Times New Roman" w:cs="Times New Roman"/>
          <w:color w:val="auto"/>
        </w:rPr>
        <w:t xml:space="preserve"> </w:t>
      </w:r>
      <w:r w:rsidRPr="00AD35DC">
        <w:rPr>
          <w:rFonts w:ascii="Times New Roman" w:hAnsi="Times New Roman" w:cs="Times New Roman"/>
          <w:color w:val="auto"/>
          <w:lang w:val="en-US"/>
        </w:rPr>
        <w:t>IV</w:t>
      </w:r>
      <w:r w:rsidRPr="00AD35DC">
        <w:rPr>
          <w:rFonts w:ascii="Times New Roman" w:hAnsi="Times New Roman" w:cs="Times New Roman"/>
          <w:color w:val="auto"/>
        </w:rPr>
        <w:t>-х т. СПб., 2001.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 xml:space="preserve">Соколова Т.М. Художественная мебель. Очерки по истории художественной мебели </w:t>
      </w:r>
      <w:r w:rsidRPr="00AD35DC">
        <w:rPr>
          <w:rFonts w:ascii="Times New Roman" w:hAnsi="Times New Roman" w:cs="Times New Roman"/>
          <w:color w:val="auto"/>
          <w:lang w:val="en-US"/>
        </w:rPr>
        <w:t>XV</w:t>
      </w:r>
      <w:r w:rsidRPr="00AD35DC">
        <w:rPr>
          <w:rFonts w:ascii="Times New Roman" w:hAnsi="Times New Roman" w:cs="Times New Roman"/>
          <w:color w:val="auto"/>
        </w:rPr>
        <w:t>-</w:t>
      </w:r>
      <w:r w:rsidRPr="00AD35DC">
        <w:rPr>
          <w:rFonts w:ascii="Times New Roman" w:hAnsi="Times New Roman" w:cs="Times New Roman"/>
          <w:color w:val="auto"/>
          <w:lang w:val="en-US"/>
        </w:rPr>
        <w:t>XIX</w:t>
      </w:r>
      <w:r w:rsidRPr="00AD35DC">
        <w:rPr>
          <w:rFonts w:ascii="Times New Roman" w:hAnsi="Times New Roman" w:cs="Times New Roman"/>
          <w:color w:val="auto"/>
        </w:rPr>
        <w:t xml:space="preserve"> веков. М., 2000.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Суриц Е.Я. Хореографическое искусство двадцатых годов. М., 1979.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Тэн И. Философия искусства. М., 1996.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</w:p>
    <w:p w:rsidR="0042325B" w:rsidRPr="00AD35DC" w:rsidRDefault="0042325B" w:rsidP="00AD35DC">
      <w:pPr>
        <w:widowControl/>
        <w:ind w:right="535"/>
        <w:jc w:val="center"/>
        <w:rPr>
          <w:rFonts w:ascii="Times New Roman" w:hAnsi="Times New Roman" w:cs="Times New Roman"/>
          <w:b/>
          <w:color w:val="auto"/>
        </w:rPr>
      </w:pPr>
      <w:r w:rsidRPr="00AD35DC">
        <w:rPr>
          <w:rFonts w:ascii="Times New Roman" w:hAnsi="Times New Roman" w:cs="Times New Roman"/>
          <w:b/>
          <w:color w:val="auto"/>
        </w:rPr>
        <w:t>Дополнительная литература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b/>
          <w:color w:val="auto"/>
        </w:rPr>
      </w:pPr>
      <w:r w:rsidRPr="00AD35DC">
        <w:rPr>
          <w:rFonts w:ascii="Times New Roman" w:hAnsi="Times New Roman" w:cs="Times New Roman"/>
          <w:b/>
          <w:color w:val="auto"/>
        </w:rPr>
        <w:t>Тексты</w:t>
      </w:r>
      <w:r w:rsidR="00AD35DC">
        <w:rPr>
          <w:rFonts w:ascii="Times New Roman" w:hAnsi="Times New Roman" w:cs="Times New Roman"/>
          <w:b/>
          <w:color w:val="auto"/>
        </w:rPr>
        <w:t>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Античные мыслители об искусстве. М., 1937.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Античные поэты об искусстве. М., 1938.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Данте Алигьери.</w:t>
      </w:r>
      <w:r w:rsidRPr="00AD35DC">
        <w:rPr>
          <w:rFonts w:ascii="Times New Roman" w:hAnsi="Times New Roman" w:cs="Times New Roman"/>
          <w:color w:val="000080"/>
        </w:rPr>
        <w:t xml:space="preserve"> </w:t>
      </w:r>
      <w:r w:rsidRPr="00AD35DC">
        <w:rPr>
          <w:rFonts w:ascii="Times New Roman" w:hAnsi="Times New Roman" w:cs="Times New Roman"/>
          <w:color w:val="auto"/>
        </w:rPr>
        <w:t xml:space="preserve">Пир / Пер. с итал. А.Г. </w:t>
      </w:r>
      <w:proofErr w:type="spellStart"/>
      <w:r w:rsidRPr="00AD35DC">
        <w:rPr>
          <w:rFonts w:ascii="Times New Roman" w:hAnsi="Times New Roman" w:cs="Times New Roman"/>
          <w:color w:val="auto"/>
        </w:rPr>
        <w:t>Габричевского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// Данте Алигьери. Малые произведения. М.: Наука, серия «Литературные памятники», 1968. С. 112–269.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Лессинг Г.Э. Лаокоон, или о границах живописи и поэзии. М., 1957.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Литературные манифесты западноевропейских классицистов. М., 1980.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Литературные манифесты западноевропейских романтиков. М., 1980.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</w:p>
    <w:p w:rsidR="0042325B" w:rsidRPr="00AD35DC" w:rsidRDefault="00AD35DC" w:rsidP="0042325B">
      <w:pPr>
        <w:widowControl/>
        <w:ind w:right="535"/>
        <w:jc w:val="both"/>
        <w:rPr>
          <w:rFonts w:ascii="Times New Roman" w:hAnsi="Times New Roman" w:cs="Times New Roman"/>
          <w:b/>
          <w:color w:val="auto"/>
        </w:rPr>
      </w:pPr>
      <w:r w:rsidRPr="00AD35DC">
        <w:rPr>
          <w:rFonts w:ascii="Times New Roman" w:hAnsi="Times New Roman" w:cs="Times New Roman"/>
          <w:b/>
          <w:color w:val="auto"/>
        </w:rPr>
        <w:t>Критическая литература</w:t>
      </w:r>
      <w:r>
        <w:rPr>
          <w:rFonts w:ascii="Times New Roman" w:hAnsi="Times New Roman" w:cs="Times New Roman"/>
          <w:b/>
          <w:color w:val="auto"/>
        </w:rPr>
        <w:t>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proofErr w:type="spellStart"/>
      <w:r w:rsidRPr="00AD35DC">
        <w:rPr>
          <w:rFonts w:ascii="Times New Roman" w:hAnsi="Times New Roman" w:cs="Times New Roman"/>
          <w:color w:val="auto"/>
        </w:rPr>
        <w:t>Адорно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Т. Введение в социологию музыки / Пер. с нем. М., 1973.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Арсланов В.Г. История западноевропейского искусствознания. М., 2003.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proofErr w:type="spellStart"/>
      <w:r w:rsidRPr="00AD35DC">
        <w:rPr>
          <w:rFonts w:ascii="Times New Roman" w:hAnsi="Times New Roman" w:cs="Times New Roman"/>
          <w:color w:val="auto"/>
        </w:rPr>
        <w:t>Банфи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А. Философия искусства / Пер. с итал. М., 1989.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proofErr w:type="spellStart"/>
      <w:r w:rsidRPr="00AD35DC">
        <w:rPr>
          <w:rFonts w:ascii="Times New Roman" w:hAnsi="Times New Roman" w:cs="Times New Roman"/>
          <w:color w:val="auto"/>
        </w:rPr>
        <w:t>Баткин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Л.М. Леонардо да Винчи и проблемы ренессансного творческого мышления. М., 1991.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Богемская К.Г. Понять примитив: самодеятельное, наивное и аутсайдерское искусство в ХХ в. СПб., 2001.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proofErr w:type="spellStart"/>
      <w:r w:rsidRPr="00AD35DC">
        <w:rPr>
          <w:rFonts w:ascii="Times New Roman" w:hAnsi="Times New Roman" w:cs="Times New Roman"/>
          <w:color w:val="auto"/>
        </w:rPr>
        <w:t>Ванслов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В.В. Эстетика романтизма. М., 1966.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proofErr w:type="spellStart"/>
      <w:r w:rsidRPr="00AD35DC">
        <w:rPr>
          <w:rFonts w:ascii="Times New Roman" w:hAnsi="Times New Roman" w:cs="Times New Roman"/>
          <w:color w:val="auto"/>
        </w:rPr>
        <w:t>Ванслов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В.В. Что такое искусство? М., 1988.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proofErr w:type="spellStart"/>
      <w:r w:rsidRPr="00AD35DC">
        <w:rPr>
          <w:rFonts w:ascii="Times New Roman" w:hAnsi="Times New Roman" w:cs="Times New Roman"/>
          <w:color w:val="auto"/>
        </w:rPr>
        <w:t>Винкельман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И. Избранные произведения. М., 1996.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proofErr w:type="spellStart"/>
      <w:r w:rsidRPr="00AD35DC">
        <w:rPr>
          <w:rFonts w:ascii="Times New Roman" w:hAnsi="Times New Roman" w:cs="Times New Roman"/>
          <w:color w:val="auto"/>
        </w:rPr>
        <w:t>Гадамер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Г.Г. Актуальность прекрасного. М., 1991.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Гращенков В.Н. Жизненная судьба произведений искусства // Вопросы искусствознания. 1996. № 2.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Зарубежная литература XIX в. Реализм: хрестоматия историко-литературных материалов. Учебное пособие. М., 1990.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Зубко Г.В. Миф: взгляд на мироздание. М., 2008.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 xml:space="preserve">Иллюстрированная энциклопедия моды (на русском языке). Прага: </w:t>
      </w:r>
      <w:proofErr w:type="spellStart"/>
      <w:r w:rsidRPr="00AD35DC">
        <w:rPr>
          <w:rFonts w:ascii="Times New Roman" w:hAnsi="Times New Roman" w:cs="Times New Roman"/>
          <w:color w:val="auto"/>
        </w:rPr>
        <w:t>Артия</w:t>
      </w:r>
      <w:proofErr w:type="spellEnd"/>
      <w:r w:rsidRPr="00AD35DC">
        <w:rPr>
          <w:rFonts w:ascii="Times New Roman" w:hAnsi="Times New Roman" w:cs="Times New Roman"/>
          <w:color w:val="auto"/>
        </w:rPr>
        <w:t>, 1986.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proofErr w:type="spellStart"/>
      <w:r w:rsidRPr="00AD35DC">
        <w:rPr>
          <w:rFonts w:ascii="Times New Roman" w:hAnsi="Times New Roman" w:cs="Times New Roman"/>
          <w:color w:val="auto"/>
        </w:rPr>
        <w:t>Ильенков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Э.В. Разделы «Вопросы гуманизма» и «К спорам об эстетическом воспитании» в кн.: Искусство и коммунистический идеал. М., 1984; он же: Философия и культура. М., 1991.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Кантор А.М. О стилях. М., 1962.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Луков В. А. Предромантизм. М., 2006.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Лосев А.Ф. История эстетических категорий. М., 1965.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Лосев А.Ф. Форма, стиль, выражение. М., 1995.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Лосев А.Ф. Проблема художественного стиля. Киев, 1994.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Луначарский А.В. Собрание сочинений. Т.7. Формализм в науке об искусстве. М., 1967.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Мастера искусства об искусстве. Т. 1–6. М., 1963.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lastRenderedPageBreak/>
        <w:t>Миловидов В.А. Натурализм: метод, поэтика, стиль. Тверь, 1993.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 xml:space="preserve">Михайлова И.Н., Петраш Е.Г. Искусство и литература Франции с древнейших времен до </w:t>
      </w:r>
      <w:r w:rsidRPr="00AD35DC">
        <w:rPr>
          <w:rFonts w:ascii="Times New Roman" w:hAnsi="Times New Roman" w:cs="Times New Roman"/>
          <w:color w:val="auto"/>
          <w:lang w:val="en-US"/>
        </w:rPr>
        <w:t>XX</w:t>
      </w:r>
      <w:r w:rsidRPr="00AD35DC">
        <w:rPr>
          <w:rFonts w:ascii="Times New Roman" w:hAnsi="Times New Roman" w:cs="Times New Roman"/>
          <w:color w:val="auto"/>
        </w:rPr>
        <w:t xml:space="preserve"> века. М., 2005.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  <w:spacing w:val="-6"/>
        </w:rPr>
      </w:pPr>
      <w:proofErr w:type="spellStart"/>
      <w:r w:rsidRPr="00AD35DC">
        <w:rPr>
          <w:rFonts w:ascii="Times New Roman" w:hAnsi="Times New Roman" w:cs="Times New Roman"/>
          <w:color w:val="auto"/>
        </w:rPr>
        <w:t>Мукаржовский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Я. Исследования по эстетике и теории искусства. М., </w:t>
      </w:r>
      <w:r w:rsidRPr="00AD35DC">
        <w:rPr>
          <w:rFonts w:ascii="Times New Roman" w:hAnsi="Times New Roman" w:cs="Times New Roman"/>
          <w:color w:val="auto"/>
          <w:spacing w:val="-6"/>
        </w:rPr>
        <w:t>1994.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proofErr w:type="spellStart"/>
      <w:r w:rsidRPr="00AD35DC">
        <w:rPr>
          <w:rFonts w:ascii="Times New Roman" w:hAnsi="Times New Roman" w:cs="Times New Roman"/>
          <w:color w:val="auto"/>
        </w:rPr>
        <w:t>Пави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П. Словарь театра / Пер. с франц. М., 1991.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proofErr w:type="spellStart"/>
      <w:r w:rsidRPr="00AD35DC">
        <w:rPr>
          <w:rFonts w:ascii="Times New Roman" w:hAnsi="Times New Roman" w:cs="Times New Roman"/>
          <w:color w:val="auto"/>
        </w:rPr>
        <w:t>Рылева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А.Н. О наивном М., 2005.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Семенов О. Русская мебель позднего классицизма. М., 2003.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Соболев Н.Н. Стили в мебели. М., 1998.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r w:rsidRPr="00AD35DC">
        <w:rPr>
          <w:rFonts w:ascii="Times New Roman" w:hAnsi="Times New Roman" w:cs="Times New Roman"/>
          <w:color w:val="auto"/>
        </w:rPr>
        <w:t>Соколов А.Н. Теория стиля. М., 1968.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proofErr w:type="spellStart"/>
      <w:r w:rsidRPr="00AD35DC">
        <w:rPr>
          <w:rFonts w:ascii="Times New Roman" w:hAnsi="Times New Roman" w:cs="Times New Roman"/>
          <w:color w:val="auto"/>
        </w:rPr>
        <w:t>Турчин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В.С. Эпоха романтизма в России. М., 1981.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proofErr w:type="spellStart"/>
      <w:r w:rsidRPr="00AD35DC">
        <w:rPr>
          <w:rFonts w:ascii="Times New Roman" w:hAnsi="Times New Roman" w:cs="Times New Roman"/>
          <w:color w:val="auto"/>
        </w:rPr>
        <w:t>Турчин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В.С. </w:t>
      </w:r>
      <w:proofErr w:type="spellStart"/>
      <w:r w:rsidRPr="00AD35DC">
        <w:rPr>
          <w:rFonts w:ascii="Times New Roman" w:hAnsi="Times New Roman" w:cs="Times New Roman"/>
          <w:color w:val="auto"/>
        </w:rPr>
        <w:t>Неокомпаративизм</w:t>
      </w:r>
      <w:proofErr w:type="spellEnd"/>
      <w:r w:rsidRPr="00AD35DC">
        <w:rPr>
          <w:rFonts w:ascii="Times New Roman" w:hAnsi="Times New Roman" w:cs="Times New Roman"/>
          <w:color w:val="auto"/>
        </w:rPr>
        <w:t>: История и метод // Вопросы искусствознания. 1994. № 2-3.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proofErr w:type="spellStart"/>
      <w:r w:rsidRPr="00AD35DC">
        <w:rPr>
          <w:rFonts w:ascii="Times New Roman" w:hAnsi="Times New Roman" w:cs="Times New Roman"/>
          <w:color w:val="auto"/>
        </w:rPr>
        <w:t>Фридлендер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М. Об искусстве и знаточестве / Пер. с нем. СПб., 2001.</w:t>
      </w:r>
    </w:p>
    <w:p w:rsidR="0042325B" w:rsidRPr="00AD35DC" w:rsidRDefault="0042325B" w:rsidP="0042325B">
      <w:pPr>
        <w:widowControl/>
        <w:ind w:right="535"/>
        <w:jc w:val="both"/>
        <w:rPr>
          <w:rFonts w:ascii="Times New Roman" w:hAnsi="Times New Roman" w:cs="Times New Roman"/>
          <w:color w:val="auto"/>
        </w:rPr>
      </w:pPr>
      <w:proofErr w:type="spellStart"/>
      <w:r w:rsidRPr="00AD35DC">
        <w:rPr>
          <w:rFonts w:ascii="Times New Roman" w:hAnsi="Times New Roman" w:cs="Times New Roman"/>
          <w:color w:val="auto"/>
        </w:rPr>
        <w:t>Шастель</w:t>
      </w:r>
      <w:proofErr w:type="spellEnd"/>
      <w:r w:rsidRPr="00AD35DC">
        <w:rPr>
          <w:rFonts w:ascii="Times New Roman" w:hAnsi="Times New Roman" w:cs="Times New Roman"/>
          <w:color w:val="auto"/>
        </w:rPr>
        <w:t xml:space="preserve"> А. Искусство и гуманизм во Флоренции времен Лоренцо Великолепного. Очерки об искусстве Ренессанса и неоплатоническом гуманизме / Пер. с франц. М.-СПб, 2001.</w:t>
      </w:r>
    </w:p>
    <w:p w:rsidR="0042325B" w:rsidRDefault="0042325B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AD35DC" w:rsidRPr="00F84226" w:rsidRDefault="00AD35DC" w:rsidP="0042325B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42325B" w:rsidRPr="00AD35DC" w:rsidRDefault="006D3B7B" w:rsidP="00AD35DC">
      <w:pPr>
        <w:pStyle w:val="21"/>
        <w:keepNext/>
        <w:keepLines/>
        <w:shd w:val="clear" w:color="auto" w:fill="auto"/>
        <w:spacing w:after="0" w:line="240" w:lineRule="auto"/>
        <w:ind w:firstLine="720"/>
        <w:jc w:val="center"/>
        <w:rPr>
          <w:b w:val="0"/>
          <w:bCs w:val="0"/>
        </w:rPr>
      </w:pPr>
      <w:r w:rsidRPr="00AD35DC">
        <w:rPr>
          <w:sz w:val="28"/>
          <w:szCs w:val="28"/>
        </w:rPr>
        <w:t xml:space="preserve">6. </w:t>
      </w:r>
      <w:r w:rsidR="00AD35DC" w:rsidRPr="00AD35DC">
        <w:rPr>
          <w:sz w:val="28"/>
          <w:szCs w:val="28"/>
        </w:rPr>
        <w:t>Требования к организации и проведению государственного экзамена</w:t>
      </w:r>
      <w:r w:rsidR="00AD35DC">
        <w:rPr>
          <w:b w:val="0"/>
          <w:bCs w:val="0"/>
        </w:rPr>
        <w:t>.</w:t>
      </w:r>
      <w:r w:rsidR="00AD35DC" w:rsidRPr="00AD35DC">
        <w:rPr>
          <w:b w:val="0"/>
          <w:bCs w:val="0"/>
        </w:rPr>
        <w:t xml:space="preserve"> </w:t>
      </w:r>
    </w:p>
    <w:p w:rsidR="006D3B7B" w:rsidRPr="00F84226" w:rsidRDefault="006D3B7B" w:rsidP="00AD35DC">
      <w:pPr>
        <w:pStyle w:val="210"/>
        <w:shd w:val="clear" w:color="auto" w:fill="auto"/>
        <w:spacing w:before="0" w:line="240" w:lineRule="auto"/>
        <w:ind w:firstLine="720"/>
        <w:jc w:val="left"/>
      </w:pPr>
    </w:p>
    <w:p w:rsidR="006D3B7B" w:rsidRPr="00F84226" w:rsidRDefault="006D3B7B" w:rsidP="00AD35DC">
      <w:pPr>
        <w:pStyle w:val="25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226">
        <w:rPr>
          <w:rFonts w:ascii="Times New Roman" w:hAnsi="Times New Roman" w:cs="Times New Roman"/>
          <w:color w:val="000000"/>
          <w:sz w:val="24"/>
          <w:szCs w:val="24"/>
        </w:rPr>
        <w:t>Государственный экзамен по направлению «Изящные искусства» предусматривает проверку (итоговый контроль) предусмотренных Образовательным стандартом МГУ и Основной профессиональной образовательной программой профессиональных компетенций - знаний фундаментально-теоретического и прикладного характера, полученных выпускником за весь период обучения, а также сформированных навыков и умений, свидетельствующих о его профессиональной подготовленности к работе в области искусства.</w:t>
      </w:r>
    </w:p>
    <w:p w:rsidR="008C797A" w:rsidRPr="00F84226" w:rsidRDefault="006D3B7B" w:rsidP="00AD35DC">
      <w:pPr>
        <w:pStyle w:val="25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226">
        <w:rPr>
          <w:rFonts w:ascii="Times New Roman" w:hAnsi="Times New Roman" w:cs="Times New Roman"/>
          <w:color w:val="000000"/>
          <w:sz w:val="24"/>
          <w:szCs w:val="24"/>
        </w:rPr>
        <w:t>Экзамен проводится в устной форме в соответствии с приказом декана факультета искусств МГУ.</w:t>
      </w:r>
      <w:r w:rsidR="008C797A" w:rsidRPr="00F84226">
        <w:rPr>
          <w:rFonts w:ascii="Times New Roman" w:hAnsi="Times New Roman" w:cs="Times New Roman"/>
          <w:sz w:val="24"/>
          <w:szCs w:val="24"/>
        </w:rPr>
        <w:t xml:space="preserve"> </w:t>
      </w:r>
      <w:r w:rsidRPr="00F84226">
        <w:rPr>
          <w:rFonts w:ascii="Times New Roman" w:hAnsi="Times New Roman" w:cs="Times New Roman"/>
          <w:color w:val="000000"/>
          <w:sz w:val="24"/>
          <w:szCs w:val="24"/>
        </w:rPr>
        <w:t xml:space="preserve">Экзамен носит междисциплинарный характер. </w:t>
      </w:r>
    </w:p>
    <w:p w:rsidR="006D3B7B" w:rsidRPr="00F84226" w:rsidRDefault="006D3B7B" w:rsidP="00AD35DC">
      <w:pPr>
        <w:pStyle w:val="25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226">
        <w:rPr>
          <w:rFonts w:ascii="Times New Roman" w:hAnsi="Times New Roman" w:cs="Times New Roman"/>
          <w:color w:val="000000"/>
          <w:sz w:val="24"/>
          <w:szCs w:val="24"/>
        </w:rPr>
        <w:t xml:space="preserve">Экзаменационный билет включает </w:t>
      </w:r>
      <w:r w:rsidRPr="00F84226">
        <w:rPr>
          <w:rStyle w:val="ab"/>
          <w:rFonts w:cs="Times New Roman"/>
          <w:i w:val="0"/>
          <w:iCs/>
          <w:sz w:val="24"/>
          <w:szCs w:val="24"/>
        </w:rPr>
        <w:t>два вопроса</w:t>
      </w:r>
      <w:r w:rsidRPr="00F84226">
        <w:rPr>
          <w:rStyle w:val="ab"/>
          <w:rFonts w:cs="Times New Roman"/>
          <w:iCs/>
          <w:sz w:val="24"/>
          <w:szCs w:val="24"/>
        </w:rPr>
        <w:t>,</w:t>
      </w:r>
      <w:r w:rsidRPr="00F84226">
        <w:rPr>
          <w:rFonts w:ascii="Times New Roman" w:hAnsi="Times New Roman" w:cs="Times New Roman"/>
          <w:color w:val="000000"/>
          <w:sz w:val="24"/>
          <w:szCs w:val="24"/>
        </w:rPr>
        <w:t xml:space="preserve"> отражаемых в протоколе.</w:t>
      </w:r>
      <w:r w:rsidR="008C797A" w:rsidRPr="00F84226">
        <w:rPr>
          <w:rFonts w:ascii="Times New Roman" w:hAnsi="Times New Roman" w:cs="Times New Roman"/>
          <w:sz w:val="24"/>
          <w:szCs w:val="24"/>
        </w:rPr>
        <w:t xml:space="preserve"> </w:t>
      </w:r>
      <w:r w:rsidRPr="00F84226">
        <w:rPr>
          <w:rFonts w:ascii="Times New Roman" w:hAnsi="Times New Roman" w:cs="Times New Roman"/>
          <w:color w:val="000000"/>
          <w:sz w:val="24"/>
          <w:szCs w:val="24"/>
        </w:rPr>
        <w:t>Формулировки вопросов, включенных в билеты, разрабатываются кафедрами в соответствии с программами дисциплины и пе</w:t>
      </w:r>
      <w:r w:rsidR="00FD2F32" w:rsidRPr="00F84226">
        <w:rPr>
          <w:rFonts w:ascii="Times New Roman" w:hAnsi="Times New Roman" w:cs="Times New Roman"/>
          <w:color w:val="000000"/>
          <w:sz w:val="24"/>
          <w:szCs w:val="24"/>
        </w:rPr>
        <w:t xml:space="preserve">речнем формируемых компетенций, </w:t>
      </w:r>
      <w:r w:rsidRPr="00F84226">
        <w:rPr>
          <w:rFonts w:ascii="Times New Roman" w:hAnsi="Times New Roman" w:cs="Times New Roman"/>
          <w:color w:val="000000"/>
          <w:sz w:val="24"/>
          <w:szCs w:val="24"/>
        </w:rPr>
        <w:t>подлежащих</w:t>
      </w:r>
      <w:r w:rsidRPr="00F84226">
        <w:rPr>
          <w:rFonts w:ascii="Times New Roman" w:hAnsi="Times New Roman" w:cs="Times New Roman"/>
          <w:color w:val="000000"/>
          <w:sz w:val="24"/>
          <w:szCs w:val="24"/>
        </w:rPr>
        <w:tab/>
        <w:t>проверке на</w:t>
      </w:r>
      <w:r w:rsidRPr="00F84226">
        <w:rPr>
          <w:rFonts w:ascii="Times New Roman" w:hAnsi="Times New Roman" w:cs="Times New Roman"/>
          <w:sz w:val="24"/>
          <w:szCs w:val="24"/>
        </w:rPr>
        <w:t xml:space="preserve"> </w:t>
      </w:r>
      <w:r w:rsidRPr="00F84226">
        <w:rPr>
          <w:rFonts w:ascii="Times New Roman" w:hAnsi="Times New Roman" w:cs="Times New Roman"/>
          <w:color w:val="000000"/>
          <w:sz w:val="24"/>
          <w:szCs w:val="24"/>
        </w:rPr>
        <w:t>государственном экзамене.</w:t>
      </w:r>
    </w:p>
    <w:p w:rsidR="008C797A" w:rsidRPr="00F84226" w:rsidRDefault="008C797A" w:rsidP="00AD35DC">
      <w:pPr>
        <w:pStyle w:val="25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226">
        <w:rPr>
          <w:rFonts w:ascii="Times New Roman" w:hAnsi="Times New Roman" w:cs="Times New Roman"/>
          <w:color w:val="000000"/>
          <w:sz w:val="24"/>
          <w:szCs w:val="24"/>
        </w:rPr>
        <w:t xml:space="preserve">На государственном экзамене студенты должны продемонстрировать знание материала по темам выбранного ими билета. Их ответы должны характеризоваться следующими качествами: </w:t>
      </w:r>
    </w:p>
    <w:p w:rsidR="008C797A" w:rsidRPr="00F84226" w:rsidRDefault="008C797A" w:rsidP="00AD35DC">
      <w:pPr>
        <w:pStyle w:val="25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226">
        <w:rPr>
          <w:rFonts w:ascii="Times New Roman" w:hAnsi="Times New Roman" w:cs="Times New Roman"/>
          <w:color w:val="000000"/>
          <w:sz w:val="24"/>
          <w:szCs w:val="24"/>
        </w:rPr>
        <w:t xml:space="preserve">● четкая структура и логичность; </w:t>
      </w:r>
    </w:p>
    <w:p w:rsidR="008C797A" w:rsidRPr="00F84226" w:rsidRDefault="008C797A" w:rsidP="00AD35DC">
      <w:pPr>
        <w:pStyle w:val="25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226">
        <w:rPr>
          <w:rFonts w:ascii="Times New Roman" w:hAnsi="Times New Roman" w:cs="Times New Roman"/>
          <w:color w:val="000000"/>
          <w:sz w:val="24"/>
          <w:szCs w:val="24"/>
        </w:rPr>
        <w:t>● полнота раскрытия тем билетов;</w:t>
      </w:r>
      <w:r w:rsidRPr="00F84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97A" w:rsidRPr="00F84226" w:rsidRDefault="008C797A" w:rsidP="00AD35DC">
      <w:pPr>
        <w:pStyle w:val="25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226">
        <w:rPr>
          <w:rFonts w:ascii="Times New Roman" w:hAnsi="Times New Roman" w:cs="Times New Roman"/>
          <w:color w:val="000000"/>
          <w:sz w:val="24"/>
          <w:szCs w:val="24"/>
        </w:rPr>
        <w:t>● точность в формулировках законоположений, исторических событий, дат,</w:t>
      </w:r>
    </w:p>
    <w:p w:rsidR="008C797A" w:rsidRPr="00F84226" w:rsidRDefault="008C797A" w:rsidP="00AD35DC">
      <w:pPr>
        <w:pStyle w:val="25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226">
        <w:rPr>
          <w:rFonts w:ascii="Times New Roman" w:hAnsi="Times New Roman" w:cs="Times New Roman"/>
          <w:color w:val="000000"/>
          <w:sz w:val="24"/>
          <w:szCs w:val="24"/>
        </w:rPr>
        <w:t>приводимых фактов, названий, персоналий;</w:t>
      </w:r>
      <w:r w:rsidRPr="00F84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97A" w:rsidRPr="00F84226" w:rsidRDefault="008C797A" w:rsidP="00AD35DC">
      <w:pPr>
        <w:pStyle w:val="25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22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● </w:t>
      </w:r>
      <w:r w:rsidRPr="00F84226">
        <w:rPr>
          <w:rFonts w:ascii="Times New Roman" w:hAnsi="Times New Roman" w:cs="Times New Roman"/>
          <w:color w:val="000000"/>
          <w:sz w:val="24"/>
          <w:szCs w:val="24"/>
        </w:rPr>
        <w:t xml:space="preserve">умение выделить и охарактеризовать актуальную проблему и привести уместные примеры из практики (по видам искусства); </w:t>
      </w:r>
    </w:p>
    <w:p w:rsidR="008C797A" w:rsidRPr="00F84226" w:rsidRDefault="008C797A" w:rsidP="00AD35DC">
      <w:pPr>
        <w:pStyle w:val="25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226">
        <w:rPr>
          <w:rFonts w:ascii="Times New Roman" w:hAnsi="Times New Roman" w:cs="Times New Roman"/>
          <w:color w:val="000000"/>
          <w:sz w:val="24"/>
          <w:szCs w:val="24"/>
        </w:rPr>
        <w:t>● грамотная речь.</w:t>
      </w:r>
    </w:p>
    <w:p w:rsidR="008C797A" w:rsidRPr="00F84226" w:rsidRDefault="008C797A" w:rsidP="00AD35DC">
      <w:pPr>
        <w:pStyle w:val="25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797A" w:rsidRPr="00F84226" w:rsidRDefault="008C797A" w:rsidP="00AD35DC">
      <w:pPr>
        <w:pStyle w:val="a7"/>
        <w:ind w:firstLine="720"/>
        <w:jc w:val="both"/>
        <w:rPr>
          <w:rFonts w:ascii="Times New Roman" w:hAnsi="Times New Roman" w:cs="Times New Roman"/>
        </w:rPr>
      </w:pPr>
      <w:r w:rsidRPr="00F84226">
        <w:rPr>
          <w:rStyle w:val="22"/>
        </w:rPr>
        <w:t>Результат экзамена определяется дифференцированно оценками «отлично», «хорошо», «удовлетворительно», «неудовлетворительно», которые объявляются в тот же день (устный экзамен) после оформления в установленном порядке протоколов заседаний аттестационной комиссии.</w:t>
      </w:r>
    </w:p>
    <w:p w:rsidR="008C797A" w:rsidRPr="00F84226" w:rsidRDefault="008C797A" w:rsidP="00AD35DC">
      <w:pPr>
        <w:pStyle w:val="25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226">
        <w:rPr>
          <w:rFonts w:ascii="Times New Roman" w:hAnsi="Times New Roman" w:cs="Times New Roman"/>
          <w:color w:val="000000"/>
          <w:sz w:val="24"/>
          <w:szCs w:val="24"/>
        </w:rPr>
        <w:t xml:space="preserve">Решения ГЭК принимаются на закрытых заседаниях простым большинством голосов присутствующих членов комиссии, под руководством председателя или его заместителя, после чего выставляются согласованные итоговые оценки. При равном </w:t>
      </w:r>
      <w:r w:rsidRPr="00F842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количестве голосов, голос председателя является решающим.</w:t>
      </w:r>
    </w:p>
    <w:p w:rsidR="006D3B7B" w:rsidRPr="00F84226" w:rsidRDefault="008C797A" w:rsidP="006D3B7B">
      <w:pPr>
        <w:pStyle w:val="25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226">
        <w:rPr>
          <w:rFonts w:ascii="Times New Roman" w:hAnsi="Times New Roman" w:cs="Times New Roman"/>
          <w:sz w:val="24"/>
          <w:szCs w:val="24"/>
        </w:rPr>
        <w:t>Обучающиеся, не сдавшие государственный экзамен, к прохождению последующих аттестационных испытаний не допускаются.</w:t>
      </w:r>
    </w:p>
    <w:p w:rsidR="008C797A" w:rsidRDefault="008C797A" w:rsidP="006D3B7B">
      <w:pPr>
        <w:pStyle w:val="25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1638" w:rsidRPr="00F84226" w:rsidRDefault="00DC1638" w:rsidP="006D3B7B">
      <w:pPr>
        <w:pStyle w:val="25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0429" w:rsidRPr="00DC1638" w:rsidRDefault="00BC5523" w:rsidP="00DC1638">
      <w:pPr>
        <w:pStyle w:val="210"/>
        <w:shd w:val="clear" w:color="auto" w:fill="auto"/>
        <w:spacing w:before="0" w:line="240" w:lineRule="auto"/>
        <w:ind w:firstLine="720"/>
        <w:jc w:val="center"/>
        <w:rPr>
          <w:b/>
          <w:sz w:val="28"/>
          <w:szCs w:val="28"/>
        </w:rPr>
      </w:pPr>
      <w:r w:rsidRPr="00DC1638">
        <w:rPr>
          <w:b/>
          <w:sz w:val="28"/>
          <w:szCs w:val="28"/>
        </w:rPr>
        <w:t>7. Цели и задачи выпускной квалификационной работы (ВКР).</w:t>
      </w:r>
    </w:p>
    <w:p w:rsidR="006F50F0" w:rsidRPr="00F84226" w:rsidRDefault="006F50F0" w:rsidP="006F50F0">
      <w:pPr>
        <w:spacing w:line="322" w:lineRule="exact"/>
        <w:ind w:firstLine="720"/>
        <w:jc w:val="both"/>
        <w:rPr>
          <w:rFonts w:ascii="Times New Roman" w:hAnsi="Times New Roman" w:cs="Times New Roman"/>
        </w:rPr>
      </w:pPr>
    </w:p>
    <w:p w:rsidR="00EC7F81" w:rsidRPr="00F84226" w:rsidRDefault="00642AEA" w:rsidP="00EC7F81">
      <w:pPr>
        <w:spacing w:line="322" w:lineRule="exact"/>
        <w:ind w:firstLine="720"/>
        <w:jc w:val="both"/>
        <w:rPr>
          <w:rFonts w:ascii="Times New Roman" w:hAnsi="Times New Roman" w:cs="Times New Roman"/>
        </w:rPr>
      </w:pPr>
      <w:r w:rsidRPr="00F84226">
        <w:rPr>
          <w:rFonts w:ascii="Times New Roman" w:hAnsi="Times New Roman" w:cs="Times New Roman"/>
        </w:rPr>
        <w:t xml:space="preserve">Выпускная квалификационная работа (далее - ВКР) является обязательным видом </w:t>
      </w:r>
      <w:r w:rsidR="00EC7F81" w:rsidRPr="00F84226">
        <w:rPr>
          <w:rFonts w:ascii="Times New Roman" w:hAnsi="Times New Roman" w:cs="Times New Roman"/>
        </w:rPr>
        <w:t>государственн</w:t>
      </w:r>
      <w:r w:rsidRPr="00F84226">
        <w:rPr>
          <w:rFonts w:ascii="Times New Roman" w:hAnsi="Times New Roman" w:cs="Times New Roman"/>
        </w:rPr>
        <w:t>ых аттестационных испытаний. Общие требования к ВКР определены образовательным стандарт</w:t>
      </w:r>
      <w:r w:rsidR="00486D2D" w:rsidRPr="00F84226">
        <w:rPr>
          <w:rFonts w:ascii="Times New Roman" w:hAnsi="Times New Roman" w:cs="Times New Roman"/>
        </w:rPr>
        <w:t>ом самостоятельно установленным МГУ</w:t>
      </w:r>
      <w:r w:rsidRPr="00F84226">
        <w:rPr>
          <w:rFonts w:ascii="Times New Roman" w:hAnsi="Times New Roman" w:cs="Times New Roman"/>
        </w:rPr>
        <w:t xml:space="preserve">, </w:t>
      </w:r>
      <w:r w:rsidR="00EC7F81" w:rsidRPr="00F84226">
        <w:rPr>
          <w:rStyle w:val="22"/>
        </w:rPr>
        <w:t>«</w:t>
      </w:r>
      <w:r w:rsidR="00EC7F81" w:rsidRPr="00F84226">
        <w:rPr>
          <w:rStyle w:val="22"/>
        </w:rPr>
        <w:t>Положени</w:t>
      </w:r>
      <w:r w:rsidR="00EC7F81" w:rsidRPr="00F84226">
        <w:rPr>
          <w:rStyle w:val="22"/>
        </w:rPr>
        <w:t>ем</w:t>
      </w:r>
      <w:r w:rsidR="00EC7F81" w:rsidRPr="00F84226">
        <w:rPr>
          <w:rStyle w:val="22"/>
        </w:rPr>
        <w:t xml:space="preserve"> о порядке проведения государственной итоговой аттестации по программам </w:t>
      </w:r>
      <w:proofErr w:type="spellStart"/>
      <w:r w:rsidR="00EC7F81" w:rsidRPr="00F84226">
        <w:rPr>
          <w:rStyle w:val="22"/>
        </w:rPr>
        <w:t>бакалавриата</w:t>
      </w:r>
      <w:proofErr w:type="spellEnd"/>
      <w:r w:rsidR="00EC7F81" w:rsidRPr="00F84226">
        <w:rPr>
          <w:rStyle w:val="22"/>
        </w:rPr>
        <w:t xml:space="preserve">, программам </w:t>
      </w:r>
      <w:proofErr w:type="spellStart"/>
      <w:r w:rsidR="00EC7F81" w:rsidRPr="00F84226">
        <w:rPr>
          <w:rStyle w:val="22"/>
        </w:rPr>
        <w:t>специалитета</w:t>
      </w:r>
      <w:proofErr w:type="spellEnd"/>
      <w:r w:rsidR="00EC7F81" w:rsidRPr="00F84226">
        <w:rPr>
          <w:rStyle w:val="22"/>
        </w:rPr>
        <w:t xml:space="preserve"> и программам магистратуры в Московском государственном университете имени М.В. Ломоносова»</w:t>
      </w:r>
      <w:r w:rsidR="00EC7F81" w:rsidRPr="00F84226">
        <w:rPr>
          <w:rStyle w:val="22"/>
        </w:rPr>
        <w:t xml:space="preserve"> (Приказ № 1413 от 06 декабря 2016), «Положением о выпускной квалификационной работе по направлению 50.03.02 «Изящные искусства».</w:t>
      </w:r>
    </w:p>
    <w:p w:rsidR="00642AEA" w:rsidRPr="00F84226" w:rsidRDefault="00642AEA" w:rsidP="00642AEA">
      <w:pPr>
        <w:tabs>
          <w:tab w:val="left" w:pos="2076"/>
        </w:tabs>
        <w:spacing w:line="322" w:lineRule="exact"/>
        <w:ind w:firstLine="720"/>
        <w:jc w:val="both"/>
        <w:rPr>
          <w:rFonts w:ascii="Times New Roman" w:hAnsi="Times New Roman" w:cs="Times New Roman"/>
        </w:rPr>
      </w:pPr>
      <w:r w:rsidRPr="00F84226">
        <w:rPr>
          <w:rFonts w:ascii="Times New Roman" w:hAnsi="Times New Roman" w:cs="Times New Roman"/>
        </w:rPr>
        <w:t xml:space="preserve">Выпускная квалификационная работа имеет своей </w:t>
      </w:r>
      <w:r w:rsidRPr="00F84226">
        <w:rPr>
          <w:rFonts w:ascii="Times New Roman" w:hAnsi="Times New Roman" w:cs="Times New Roman"/>
          <w:i/>
          <w:iCs/>
        </w:rPr>
        <w:t xml:space="preserve">целью </w:t>
      </w:r>
      <w:r w:rsidRPr="00F84226">
        <w:rPr>
          <w:rFonts w:ascii="Times New Roman" w:hAnsi="Times New Roman" w:cs="Times New Roman"/>
        </w:rPr>
        <w:t>систематизацию, обобщение и закрепление теоретических знаний, практических</w:t>
      </w:r>
      <w:r w:rsidRPr="00F84226">
        <w:rPr>
          <w:rFonts w:ascii="Times New Roman" w:hAnsi="Times New Roman" w:cs="Times New Roman"/>
        </w:rPr>
        <w:tab/>
        <w:t xml:space="preserve">умений, оценку </w:t>
      </w:r>
      <w:proofErr w:type="spellStart"/>
      <w:r w:rsidRPr="00F84226">
        <w:rPr>
          <w:rFonts w:ascii="Times New Roman" w:hAnsi="Times New Roman" w:cs="Times New Roman"/>
        </w:rPr>
        <w:t>сформированности</w:t>
      </w:r>
      <w:proofErr w:type="spellEnd"/>
      <w:r w:rsidRPr="00F84226">
        <w:rPr>
          <w:rFonts w:ascii="Times New Roman" w:hAnsi="Times New Roman" w:cs="Times New Roman"/>
        </w:rPr>
        <w:t xml:space="preserve"> компетенций</w:t>
      </w:r>
    </w:p>
    <w:p w:rsidR="00642AEA" w:rsidRPr="00F84226" w:rsidRDefault="00642AEA" w:rsidP="00642AEA">
      <w:pPr>
        <w:spacing w:line="322" w:lineRule="exact"/>
        <w:ind w:firstLine="720"/>
        <w:jc w:val="both"/>
        <w:rPr>
          <w:rFonts w:ascii="Times New Roman" w:hAnsi="Times New Roman" w:cs="Times New Roman"/>
        </w:rPr>
      </w:pPr>
      <w:r w:rsidRPr="00F84226">
        <w:rPr>
          <w:rFonts w:ascii="Times New Roman" w:hAnsi="Times New Roman" w:cs="Times New Roman"/>
        </w:rPr>
        <w:t>обучающегося в соответствии с требованиями образовательного стандарта.</w:t>
      </w:r>
    </w:p>
    <w:p w:rsidR="00E54F1D" w:rsidRPr="00F84226" w:rsidRDefault="00E54F1D" w:rsidP="00E54F1D">
      <w:pPr>
        <w:spacing w:line="322" w:lineRule="exact"/>
        <w:ind w:firstLine="720"/>
        <w:jc w:val="both"/>
        <w:rPr>
          <w:rFonts w:ascii="Times New Roman" w:hAnsi="Times New Roman" w:cs="Times New Roman"/>
        </w:rPr>
      </w:pPr>
      <w:r w:rsidRPr="00F84226">
        <w:rPr>
          <w:rFonts w:ascii="Times New Roman" w:hAnsi="Times New Roman" w:cs="Times New Roman"/>
        </w:rPr>
        <w:t>Подготовка и защита ВКР направлен</w:t>
      </w:r>
      <w:r w:rsidR="00EC7F81" w:rsidRPr="00F84226">
        <w:rPr>
          <w:rFonts w:ascii="Times New Roman" w:hAnsi="Times New Roman" w:cs="Times New Roman"/>
        </w:rPr>
        <w:t>ы</w:t>
      </w:r>
      <w:r w:rsidRPr="00F84226">
        <w:rPr>
          <w:rFonts w:ascii="Times New Roman" w:hAnsi="Times New Roman" w:cs="Times New Roman"/>
        </w:rPr>
        <w:t xml:space="preserve"> на решение </w:t>
      </w:r>
      <w:r w:rsidRPr="00F84226">
        <w:rPr>
          <w:rFonts w:ascii="Times New Roman" w:hAnsi="Times New Roman" w:cs="Times New Roman"/>
          <w:i/>
          <w:iCs/>
        </w:rPr>
        <w:t>задач,</w:t>
      </w:r>
      <w:r w:rsidRPr="00F84226">
        <w:rPr>
          <w:rFonts w:ascii="Times New Roman" w:hAnsi="Times New Roman" w:cs="Times New Roman"/>
        </w:rPr>
        <w:t xml:space="preserve"> позволяющих определить: профессиональную компетентность обучающегося в процессе решения исследовательских задач; умение применять теоретические знания для решения исследовательских задач в области искусства; умение оформления исследовательской работы, ведения научной дискуссии и защиты собственных научных идей и позиций.</w:t>
      </w:r>
    </w:p>
    <w:p w:rsidR="00E54F1D" w:rsidRDefault="00E54F1D" w:rsidP="00E54F1D">
      <w:pPr>
        <w:spacing w:line="322" w:lineRule="exact"/>
        <w:ind w:firstLine="720"/>
        <w:jc w:val="both"/>
        <w:rPr>
          <w:rFonts w:ascii="Times New Roman" w:hAnsi="Times New Roman" w:cs="Times New Roman"/>
        </w:rPr>
      </w:pPr>
    </w:p>
    <w:p w:rsidR="00DC1638" w:rsidRPr="00F84226" w:rsidRDefault="00DC1638" w:rsidP="00E54F1D">
      <w:pPr>
        <w:spacing w:line="322" w:lineRule="exact"/>
        <w:ind w:firstLine="720"/>
        <w:jc w:val="both"/>
        <w:rPr>
          <w:rFonts w:ascii="Times New Roman" w:hAnsi="Times New Roman" w:cs="Times New Roman"/>
        </w:rPr>
      </w:pPr>
    </w:p>
    <w:p w:rsidR="006F50F0" w:rsidRPr="00DC1638" w:rsidRDefault="00E54F1D" w:rsidP="00DC1638">
      <w:pPr>
        <w:spacing w:line="322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638">
        <w:rPr>
          <w:rFonts w:ascii="Times New Roman" w:hAnsi="Times New Roman" w:cs="Times New Roman"/>
          <w:b/>
          <w:sz w:val="28"/>
          <w:szCs w:val="28"/>
        </w:rPr>
        <w:t>8. Требования к ВКР. Критерии оценки.</w:t>
      </w:r>
    </w:p>
    <w:p w:rsidR="00B74338" w:rsidRPr="00F84226" w:rsidRDefault="00B74338" w:rsidP="006F50F0">
      <w:pPr>
        <w:spacing w:line="322" w:lineRule="exact"/>
        <w:ind w:firstLine="720"/>
        <w:jc w:val="both"/>
        <w:rPr>
          <w:rFonts w:ascii="Times New Roman" w:hAnsi="Times New Roman" w:cs="Times New Roman"/>
        </w:rPr>
      </w:pPr>
    </w:p>
    <w:p w:rsidR="00B74338" w:rsidRPr="00F84226" w:rsidRDefault="00B74338" w:rsidP="00B74338">
      <w:pPr>
        <w:widowControl/>
        <w:spacing w:after="200" w:line="322" w:lineRule="exact"/>
        <w:ind w:right="20" w:firstLine="720"/>
        <w:jc w:val="both"/>
        <w:rPr>
          <w:rFonts w:ascii="Times New Roman" w:hAnsi="Times New Roman" w:cs="Times New Roman"/>
          <w:color w:val="auto"/>
        </w:rPr>
      </w:pPr>
      <w:r w:rsidRPr="00F84226">
        <w:rPr>
          <w:rFonts w:ascii="Times New Roman" w:hAnsi="Times New Roman" w:cs="Times New Roman"/>
        </w:rPr>
        <w:t>ВКР бакалавра выполняется на базе теоретических знаний и практических навыков, полученных выпускником в течение всего срока обучения. ВКР соотносится с дисциплинами Основной профессиональной образовательной программы</w:t>
      </w:r>
      <w:r w:rsidR="00EC7F81" w:rsidRPr="00F84226">
        <w:rPr>
          <w:rFonts w:ascii="Times New Roman" w:hAnsi="Times New Roman" w:cs="Times New Roman"/>
        </w:rPr>
        <w:t xml:space="preserve"> по направлению подготовки 50.03.02 «Изящные искусства»</w:t>
      </w:r>
      <w:r w:rsidRPr="00F84226">
        <w:rPr>
          <w:rFonts w:ascii="Times New Roman" w:hAnsi="Times New Roman" w:cs="Times New Roman"/>
        </w:rPr>
        <w:t>.</w:t>
      </w:r>
    </w:p>
    <w:p w:rsidR="00B74338" w:rsidRPr="00F84226" w:rsidRDefault="00B74338" w:rsidP="00B74338">
      <w:pPr>
        <w:widowControl/>
        <w:spacing w:after="200" w:line="322" w:lineRule="exact"/>
        <w:ind w:right="20" w:firstLine="720"/>
        <w:jc w:val="both"/>
        <w:rPr>
          <w:rFonts w:ascii="Times New Roman" w:hAnsi="Times New Roman" w:cs="Times New Roman"/>
          <w:color w:val="auto"/>
        </w:rPr>
      </w:pPr>
      <w:r w:rsidRPr="00F84226">
        <w:rPr>
          <w:rFonts w:ascii="Times New Roman" w:hAnsi="Times New Roman" w:cs="Times New Roman"/>
        </w:rPr>
        <w:t>ВКР бакалавра должна быть связана с исследованием актуальных проблем и практик в сфере искусства.</w:t>
      </w:r>
    </w:p>
    <w:p w:rsidR="00B74338" w:rsidRPr="00F84226" w:rsidRDefault="00B74338" w:rsidP="00DC1638">
      <w:pPr>
        <w:widowControl/>
        <w:spacing w:after="200" w:line="322" w:lineRule="exact"/>
        <w:ind w:right="20" w:firstLine="720"/>
        <w:jc w:val="both"/>
        <w:rPr>
          <w:rFonts w:ascii="Times New Roman" w:hAnsi="Times New Roman" w:cs="Times New Roman"/>
          <w:color w:val="auto"/>
        </w:rPr>
      </w:pPr>
      <w:r w:rsidRPr="00F84226">
        <w:rPr>
          <w:rFonts w:ascii="Times New Roman" w:hAnsi="Times New Roman" w:cs="Times New Roman"/>
        </w:rPr>
        <w:t>ВКР бакалавра включает: описание проблемы, целей, задач, объекта</w:t>
      </w:r>
      <w:r w:rsidR="00EC7F81" w:rsidRPr="00F84226">
        <w:rPr>
          <w:rFonts w:ascii="Times New Roman" w:hAnsi="Times New Roman" w:cs="Times New Roman"/>
        </w:rPr>
        <w:t xml:space="preserve">, </w:t>
      </w:r>
      <w:r w:rsidRPr="00F84226">
        <w:rPr>
          <w:rFonts w:ascii="Times New Roman" w:hAnsi="Times New Roman" w:cs="Times New Roman"/>
        </w:rPr>
        <w:t>предмета, методов исследования, основны</w:t>
      </w:r>
      <w:r w:rsidR="00EC7F81" w:rsidRPr="00F84226">
        <w:rPr>
          <w:rFonts w:ascii="Times New Roman" w:hAnsi="Times New Roman" w:cs="Times New Roman"/>
        </w:rPr>
        <w:t>е</w:t>
      </w:r>
      <w:r w:rsidRPr="00F84226">
        <w:rPr>
          <w:rFonts w:ascii="Times New Roman" w:hAnsi="Times New Roman" w:cs="Times New Roman"/>
        </w:rPr>
        <w:t xml:space="preserve"> вывод</w:t>
      </w:r>
      <w:r w:rsidR="00EC7F81" w:rsidRPr="00F84226">
        <w:rPr>
          <w:rFonts w:ascii="Times New Roman" w:hAnsi="Times New Roman" w:cs="Times New Roman"/>
        </w:rPr>
        <w:t>ы</w:t>
      </w:r>
      <w:r w:rsidRPr="00F84226">
        <w:rPr>
          <w:rFonts w:ascii="Times New Roman" w:hAnsi="Times New Roman" w:cs="Times New Roman"/>
        </w:rPr>
        <w:t>. Работа должна иметь четкую структуру, включающую введение; главы и параграфы, названия которых адекватно отражают их содержание; основные выводы; заключение; список использованных источников. Рекомендуемый объем ВКР бакалавра - примерно 100 тыс. знаков с пробелами.</w:t>
      </w:r>
    </w:p>
    <w:p w:rsidR="00DC1638" w:rsidRDefault="00DC1638" w:rsidP="00B74338">
      <w:pPr>
        <w:keepNext/>
        <w:keepLines/>
        <w:spacing w:line="322" w:lineRule="exact"/>
        <w:ind w:firstLine="720"/>
        <w:jc w:val="center"/>
        <w:outlineLvl w:val="1"/>
        <w:rPr>
          <w:rFonts w:ascii="Times New Roman" w:hAnsi="Times New Roman" w:cs="Times New Roman"/>
          <w:b/>
          <w:bCs/>
        </w:rPr>
      </w:pPr>
      <w:bookmarkStart w:id="7" w:name="bookmark5"/>
    </w:p>
    <w:p w:rsidR="00B74338" w:rsidRPr="00F84226" w:rsidRDefault="00B74338" w:rsidP="00B74338">
      <w:pPr>
        <w:keepNext/>
        <w:keepLines/>
        <w:spacing w:line="322" w:lineRule="exact"/>
        <w:ind w:firstLine="720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  <w:r w:rsidRPr="00F84226">
        <w:rPr>
          <w:rFonts w:ascii="Times New Roman" w:hAnsi="Times New Roman" w:cs="Times New Roman"/>
          <w:b/>
          <w:bCs/>
        </w:rPr>
        <w:t>Порядок выбора темы, ее утверждения и изменения</w:t>
      </w:r>
      <w:bookmarkEnd w:id="7"/>
      <w:r w:rsidR="00EC7F81" w:rsidRPr="00F84226">
        <w:rPr>
          <w:rFonts w:ascii="Times New Roman" w:hAnsi="Times New Roman" w:cs="Times New Roman"/>
          <w:b/>
          <w:bCs/>
        </w:rPr>
        <w:t>.</w:t>
      </w:r>
    </w:p>
    <w:p w:rsidR="00B74338" w:rsidRPr="00F84226" w:rsidRDefault="00B74338" w:rsidP="00B74338">
      <w:pPr>
        <w:widowControl/>
        <w:spacing w:after="200" w:line="322" w:lineRule="exact"/>
        <w:ind w:right="20" w:firstLine="720"/>
        <w:jc w:val="both"/>
        <w:rPr>
          <w:rFonts w:ascii="Times New Roman" w:hAnsi="Times New Roman" w:cs="Times New Roman"/>
          <w:color w:val="auto"/>
        </w:rPr>
      </w:pPr>
      <w:r w:rsidRPr="00F84226">
        <w:rPr>
          <w:rFonts w:ascii="Times New Roman" w:hAnsi="Times New Roman" w:cs="Times New Roman"/>
        </w:rPr>
        <w:t xml:space="preserve"> ВКР бакалавра выполняется под руководством научного руководителя из числа профессорско-преподавательского состава и научных сотрудников кафедр.</w:t>
      </w:r>
    </w:p>
    <w:p w:rsidR="00B74338" w:rsidRPr="00F84226" w:rsidRDefault="00B74338" w:rsidP="00DC1638">
      <w:pPr>
        <w:widowControl/>
        <w:spacing w:after="200" w:line="322" w:lineRule="exact"/>
        <w:ind w:right="20" w:firstLine="720"/>
        <w:jc w:val="both"/>
        <w:rPr>
          <w:rFonts w:ascii="Times New Roman" w:hAnsi="Times New Roman" w:cs="Times New Roman"/>
          <w:color w:val="auto"/>
        </w:rPr>
      </w:pPr>
      <w:r w:rsidRPr="00F84226">
        <w:rPr>
          <w:rFonts w:ascii="Times New Roman" w:hAnsi="Times New Roman" w:cs="Times New Roman"/>
        </w:rPr>
        <w:lastRenderedPageBreak/>
        <w:t xml:space="preserve">Если тема ВКР носит </w:t>
      </w:r>
      <w:proofErr w:type="spellStart"/>
      <w:r w:rsidRPr="00F84226">
        <w:rPr>
          <w:rFonts w:ascii="Times New Roman" w:hAnsi="Times New Roman" w:cs="Times New Roman"/>
        </w:rPr>
        <w:t>межкафедральный</w:t>
      </w:r>
      <w:proofErr w:type="spellEnd"/>
      <w:r w:rsidRPr="00F84226">
        <w:rPr>
          <w:rFonts w:ascii="Times New Roman" w:hAnsi="Times New Roman" w:cs="Times New Roman"/>
        </w:rPr>
        <w:t xml:space="preserve"> или междисциплинарный характер, то научными руководителями могут назначаться преподаватели других кафедр и факультетов МГУ.</w:t>
      </w:r>
    </w:p>
    <w:p w:rsidR="00B74338" w:rsidRPr="00F84226" w:rsidRDefault="00B74338" w:rsidP="00DC1638">
      <w:pPr>
        <w:widowControl/>
        <w:spacing w:after="200" w:line="322" w:lineRule="exact"/>
        <w:ind w:right="20" w:firstLine="720"/>
        <w:jc w:val="both"/>
        <w:rPr>
          <w:rFonts w:ascii="Times New Roman" w:hAnsi="Times New Roman" w:cs="Times New Roman"/>
          <w:color w:val="auto"/>
        </w:rPr>
      </w:pPr>
      <w:r w:rsidRPr="00F84226">
        <w:rPr>
          <w:rFonts w:ascii="Times New Roman" w:hAnsi="Times New Roman" w:cs="Times New Roman"/>
        </w:rPr>
        <w:t>К экспертизе ВКР бакалавра в отдельных случаях могут привлекаться аспиранты старших курсов обучения, сдавшие кандидатский минимум по специальности.</w:t>
      </w:r>
    </w:p>
    <w:p w:rsidR="00B74338" w:rsidRPr="00F84226" w:rsidRDefault="00B74338" w:rsidP="00DC1638">
      <w:pPr>
        <w:widowControl/>
        <w:spacing w:after="200" w:line="322" w:lineRule="exact"/>
        <w:ind w:right="20" w:firstLine="720"/>
        <w:jc w:val="both"/>
        <w:rPr>
          <w:rFonts w:ascii="Times New Roman" w:hAnsi="Times New Roman" w:cs="Times New Roman"/>
          <w:color w:val="auto"/>
        </w:rPr>
      </w:pPr>
      <w:r w:rsidRPr="00F84226">
        <w:rPr>
          <w:rFonts w:ascii="Times New Roman" w:hAnsi="Times New Roman" w:cs="Times New Roman"/>
        </w:rPr>
        <w:t xml:space="preserve">Количество ВКР, выполняемых под руководством одного научного руководителя, определяется штатными возможностями кафедры и нормами педагогической нагрузки. При наличии большого числа </w:t>
      </w:r>
      <w:r w:rsidR="00DC1638">
        <w:rPr>
          <w:rFonts w:ascii="Times New Roman" w:hAnsi="Times New Roman" w:cs="Times New Roman"/>
        </w:rPr>
        <w:t>обучающихся</w:t>
      </w:r>
      <w:r w:rsidRPr="00F84226">
        <w:rPr>
          <w:rFonts w:ascii="Times New Roman" w:hAnsi="Times New Roman" w:cs="Times New Roman"/>
        </w:rPr>
        <w:t xml:space="preserve">, желающих писать ВКР под руководством данного преподавателя, последний может проводить их конкурсный отбор. Условия данного отбора должны быть объявлены </w:t>
      </w:r>
      <w:r w:rsidR="00DC1638">
        <w:rPr>
          <w:rFonts w:ascii="Times New Roman" w:hAnsi="Times New Roman" w:cs="Times New Roman"/>
        </w:rPr>
        <w:t>обучающим</w:t>
      </w:r>
      <w:r w:rsidR="00DC1638">
        <w:rPr>
          <w:rFonts w:ascii="Times New Roman" w:hAnsi="Times New Roman" w:cs="Times New Roman"/>
        </w:rPr>
        <w:t>ся</w:t>
      </w:r>
      <w:r w:rsidRPr="00F84226">
        <w:rPr>
          <w:rFonts w:ascii="Times New Roman" w:hAnsi="Times New Roman" w:cs="Times New Roman"/>
        </w:rPr>
        <w:t>. Окончательное решение о равномерном распределении нагрузки остается за заведующим кафедрой.</w:t>
      </w:r>
    </w:p>
    <w:p w:rsidR="00B74338" w:rsidRPr="00F84226" w:rsidRDefault="00B74338" w:rsidP="00DC1638">
      <w:pPr>
        <w:spacing w:line="322" w:lineRule="exact"/>
        <w:ind w:right="20" w:firstLine="720"/>
        <w:jc w:val="both"/>
        <w:rPr>
          <w:rFonts w:ascii="Times New Roman" w:hAnsi="Times New Roman" w:cs="Times New Roman"/>
          <w:color w:val="auto"/>
        </w:rPr>
      </w:pPr>
      <w:r w:rsidRPr="00F84226">
        <w:rPr>
          <w:rFonts w:ascii="Times New Roman" w:hAnsi="Times New Roman" w:cs="Times New Roman"/>
        </w:rPr>
        <w:t>В случае необходимости кафедра имеет право приглашать консультантов по согласованию с деканатом по отдельным разделам ВКР. Консультантами по отдельным разделам ВКР могут являться профессора, преподаватели и научные сотрудники других подразделений МГУ, а также специалисты, имеющие опыт деятельности в соответствующей профессиональной сфере.</w:t>
      </w:r>
    </w:p>
    <w:p w:rsidR="00B74338" w:rsidRPr="00F84226" w:rsidRDefault="00B74338" w:rsidP="00DC1638">
      <w:pPr>
        <w:widowControl/>
        <w:spacing w:after="200" w:line="322" w:lineRule="exact"/>
        <w:ind w:right="20" w:firstLine="720"/>
        <w:jc w:val="both"/>
        <w:rPr>
          <w:rFonts w:ascii="Times New Roman" w:hAnsi="Times New Roman" w:cs="Times New Roman"/>
          <w:color w:val="auto"/>
        </w:rPr>
      </w:pPr>
      <w:r w:rsidRPr="00F84226">
        <w:rPr>
          <w:rFonts w:ascii="Times New Roman" w:hAnsi="Times New Roman" w:cs="Times New Roman"/>
        </w:rPr>
        <w:t>Смена научного руководителя ВКР возможна только по согласованию с заведующим кафедрой.</w:t>
      </w:r>
    </w:p>
    <w:p w:rsidR="00B74338" w:rsidRPr="00F84226" w:rsidRDefault="00B74338" w:rsidP="00DC1638">
      <w:pPr>
        <w:widowControl/>
        <w:spacing w:after="200" w:line="322" w:lineRule="exact"/>
        <w:ind w:right="20" w:firstLine="720"/>
        <w:jc w:val="both"/>
        <w:rPr>
          <w:rFonts w:ascii="Times New Roman" w:hAnsi="Times New Roman" w:cs="Times New Roman"/>
          <w:color w:val="auto"/>
        </w:rPr>
      </w:pPr>
      <w:r w:rsidRPr="00F84226">
        <w:rPr>
          <w:rFonts w:ascii="Times New Roman" w:hAnsi="Times New Roman" w:cs="Times New Roman"/>
        </w:rPr>
        <w:t xml:space="preserve">Примерная тематика ВКР разрабатывается на кафедрах. Конкретная тема работы формулируется с учетом пожеланий </w:t>
      </w:r>
      <w:r w:rsidR="00DC1638">
        <w:rPr>
          <w:rFonts w:ascii="Times New Roman" w:hAnsi="Times New Roman" w:cs="Times New Roman"/>
        </w:rPr>
        <w:t>обучающ</w:t>
      </w:r>
      <w:r w:rsidR="00DC1638">
        <w:rPr>
          <w:rFonts w:ascii="Times New Roman" w:hAnsi="Times New Roman" w:cs="Times New Roman"/>
        </w:rPr>
        <w:t>его</w:t>
      </w:r>
      <w:r w:rsidR="00DC1638">
        <w:rPr>
          <w:rFonts w:ascii="Times New Roman" w:hAnsi="Times New Roman" w:cs="Times New Roman"/>
        </w:rPr>
        <w:t>ся</w:t>
      </w:r>
      <w:r w:rsidRPr="00F84226">
        <w:rPr>
          <w:rFonts w:ascii="Times New Roman" w:hAnsi="Times New Roman" w:cs="Times New Roman"/>
        </w:rPr>
        <w:t>.</w:t>
      </w:r>
    </w:p>
    <w:p w:rsidR="00B74338" w:rsidRPr="00F84226" w:rsidRDefault="00B74338" w:rsidP="00DC1638">
      <w:pPr>
        <w:widowControl/>
        <w:spacing w:after="200" w:line="322" w:lineRule="exact"/>
        <w:ind w:right="20" w:firstLine="720"/>
        <w:jc w:val="both"/>
        <w:rPr>
          <w:rFonts w:ascii="Times New Roman" w:hAnsi="Times New Roman" w:cs="Times New Roman"/>
          <w:color w:val="auto"/>
        </w:rPr>
      </w:pPr>
      <w:r w:rsidRPr="00F84226">
        <w:rPr>
          <w:rFonts w:ascii="Times New Roman" w:hAnsi="Times New Roman" w:cs="Times New Roman"/>
        </w:rPr>
        <w:t>Студент пишет заявление о теме ВКР и научном руководителе на имя заведующего кафедрой, с которой тесно связана подготовка ВКР.</w:t>
      </w:r>
    </w:p>
    <w:p w:rsidR="00B74338" w:rsidRPr="00F84226" w:rsidRDefault="00B74338" w:rsidP="00DC1638">
      <w:pPr>
        <w:widowControl/>
        <w:spacing w:after="200" w:line="322" w:lineRule="exact"/>
        <w:ind w:right="20" w:firstLine="720"/>
        <w:jc w:val="both"/>
        <w:rPr>
          <w:rFonts w:ascii="Times New Roman" w:hAnsi="Times New Roman" w:cs="Times New Roman"/>
          <w:color w:val="auto"/>
        </w:rPr>
      </w:pPr>
      <w:r w:rsidRPr="00F84226">
        <w:rPr>
          <w:rFonts w:ascii="Times New Roman" w:hAnsi="Times New Roman" w:cs="Times New Roman"/>
        </w:rPr>
        <w:t>Кафедры должны утвердить названия ВКР на своих заседаниях и передать в учебный отдел факультета искусств МГУ выписку из протокола заседания кафедры с датой и номером протокола и приложением с названиями ВКР на русском языке.</w:t>
      </w:r>
    </w:p>
    <w:p w:rsidR="00B74338" w:rsidRPr="00F84226" w:rsidRDefault="00B74338" w:rsidP="00DC1638">
      <w:pPr>
        <w:widowControl/>
        <w:spacing w:after="200" w:line="322" w:lineRule="exact"/>
        <w:ind w:right="20" w:firstLine="720"/>
        <w:jc w:val="both"/>
        <w:rPr>
          <w:rFonts w:ascii="Times New Roman" w:hAnsi="Times New Roman" w:cs="Times New Roman"/>
          <w:color w:val="auto"/>
        </w:rPr>
      </w:pPr>
      <w:r w:rsidRPr="00F84226">
        <w:rPr>
          <w:rFonts w:ascii="Times New Roman" w:hAnsi="Times New Roman" w:cs="Times New Roman"/>
        </w:rPr>
        <w:t xml:space="preserve">Учебный отдел факультета искусств МГУ издает Приказ с названиями ВКР </w:t>
      </w:r>
      <w:r w:rsidR="00DC1638">
        <w:rPr>
          <w:rFonts w:ascii="Times New Roman" w:hAnsi="Times New Roman" w:cs="Times New Roman"/>
        </w:rPr>
        <w:t>обучающихся</w:t>
      </w:r>
      <w:r w:rsidRPr="00F84226">
        <w:rPr>
          <w:rFonts w:ascii="Times New Roman" w:hAnsi="Times New Roman" w:cs="Times New Roman"/>
        </w:rPr>
        <w:t xml:space="preserve"> выпускного курса на русском языке и передает его в ректорат МГУ.</w:t>
      </w:r>
    </w:p>
    <w:p w:rsidR="00B74338" w:rsidRPr="00F84226" w:rsidRDefault="00B74338" w:rsidP="00DC1638">
      <w:pPr>
        <w:widowControl/>
        <w:spacing w:after="200" w:line="322" w:lineRule="exact"/>
        <w:ind w:right="20" w:firstLine="720"/>
        <w:jc w:val="both"/>
        <w:rPr>
          <w:rFonts w:ascii="Times New Roman" w:hAnsi="Times New Roman" w:cs="Times New Roman"/>
          <w:color w:val="auto"/>
        </w:rPr>
      </w:pPr>
      <w:r w:rsidRPr="00F84226">
        <w:rPr>
          <w:rFonts w:ascii="Times New Roman" w:hAnsi="Times New Roman" w:cs="Times New Roman"/>
        </w:rPr>
        <w:t xml:space="preserve">В случае длительной болезни или зарубежной стажировки </w:t>
      </w:r>
      <w:r w:rsidR="00DC1638">
        <w:rPr>
          <w:rFonts w:ascii="Times New Roman" w:hAnsi="Times New Roman" w:cs="Times New Roman"/>
        </w:rPr>
        <w:t>обучающи</w:t>
      </w:r>
      <w:r w:rsidR="00DC1638">
        <w:rPr>
          <w:rFonts w:ascii="Times New Roman" w:hAnsi="Times New Roman" w:cs="Times New Roman"/>
        </w:rPr>
        <w:t>й</w:t>
      </w:r>
      <w:r w:rsidR="00DC1638">
        <w:rPr>
          <w:rFonts w:ascii="Times New Roman" w:hAnsi="Times New Roman" w:cs="Times New Roman"/>
        </w:rPr>
        <w:t>ся</w:t>
      </w:r>
      <w:r w:rsidRPr="00F84226">
        <w:rPr>
          <w:rFonts w:ascii="Times New Roman" w:hAnsi="Times New Roman" w:cs="Times New Roman"/>
        </w:rPr>
        <w:t xml:space="preserve"> подает на кафедру заявление об изменении срока выбора темы с объяснением причин задержки и приложением соответствующих документов (медицинская справка, приказ о командировании и т.д.). Заведующий кафедрой принимает решение и в письменной форме информирует о нем учебный отдел факультета искусств МГУ.</w:t>
      </w:r>
    </w:p>
    <w:p w:rsidR="00B74338" w:rsidRPr="00F84226" w:rsidRDefault="00DC1638" w:rsidP="00DC1638">
      <w:pPr>
        <w:widowControl/>
        <w:spacing w:after="200" w:line="322" w:lineRule="exact"/>
        <w:ind w:right="20"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обучающи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ся</w:t>
      </w:r>
      <w:r w:rsidR="00B74338" w:rsidRPr="00F84226">
        <w:rPr>
          <w:rFonts w:ascii="Times New Roman" w:hAnsi="Times New Roman" w:cs="Times New Roman"/>
        </w:rPr>
        <w:t xml:space="preserve">, не выбравшие или не утвердившие тему ВКР до указанных </w:t>
      </w:r>
      <w:r w:rsidR="007B467E" w:rsidRPr="00F84226">
        <w:rPr>
          <w:rFonts w:ascii="Times New Roman" w:hAnsi="Times New Roman" w:cs="Times New Roman"/>
        </w:rPr>
        <w:t xml:space="preserve">в «Положении» </w:t>
      </w:r>
      <w:r w:rsidR="00B74338" w:rsidRPr="00F84226">
        <w:rPr>
          <w:rFonts w:ascii="Times New Roman" w:hAnsi="Times New Roman" w:cs="Times New Roman"/>
        </w:rPr>
        <w:t>сроков без уважительных причин, не допускаются к зимней сессии и подвергаются дисциплинарным взысканиям вплоть до исключения из числа студентов.</w:t>
      </w:r>
    </w:p>
    <w:p w:rsidR="00B74338" w:rsidRPr="00F84226" w:rsidRDefault="00B74338" w:rsidP="00DC1638">
      <w:pPr>
        <w:spacing w:line="322" w:lineRule="exact"/>
        <w:ind w:firstLine="720"/>
        <w:jc w:val="both"/>
        <w:rPr>
          <w:rFonts w:ascii="Times New Roman" w:hAnsi="Times New Roman" w:cs="Times New Roman"/>
        </w:rPr>
      </w:pPr>
    </w:p>
    <w:p w:rsidR="00B74338" w:rsidRPr="00F84226" w:rsidRDefault="00B74338" w:rsidP="00DC1638">
      <w:pPr>
        <w:spacing w:line="322" w:lineRule="exact"/>
        <w:ind w:firstLine="720"/>
        <w:jc w:val="both"/>
        <w:rPr>
          <w:rFonts w:ascii="Times New Roman" w:hAnsi="Times New Roman" w:cs="Times New Roman"/>
        </w:rPr>
      </w:pPr>
    </w:p>
    <w:p w:rsidR="006F50F0" w:rsidRDefault="006F50F0" w:rsidP="00DC1638">
      <w:pPr>
        <w:spacing w:line="322" w:lineRule="exact"/>
        <w:ind w:firstLine="720"/>
        <w:jc w:val="both"/>
        <w:rPr>
          <w:rFonts w:ascii="Times New Roman" w:hAnsi="Times New Roman" w:cs="Times New Roman"/>
        </w:rPr>
      </w:pPr>
    </w:p>
    <w:p w:rsidR="00DC1638" w:rsidRPr="00F84226" w:rsidRDefault="00DC1638" w:rsidP="00DC1638">
      <w:pPr>
        <w:spacing w:line="322" w:lineRule="exact"/>
        <w:ind w:firstLine="720"/>
        <w:jc w:val="both"/>
        <w:rPr>
          <w:rFonts w:ascii="Times New Roman" w:hAnsi="Times New Roman" w:cs="Times New Roman"/>
        </w:rPr>
      </w:pPr>
    </w:p>
    <w:p w:rsidR="006F50F0" w:rsidRPr="00F84226" w:rsidRDefault="006F50F0" w:rsidP="00DC1638">
      <w:pPr>
        <w:pStyle w:val="25"/>
        <w:shd w:val="clear" w:color="auto" w:fill="auto"/>
        <w:spacing w:before="0" w:after="0"/>
        <w:ind w:right="2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F842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ВКР </w:t>
      </w:r>
      <w:r w:rsidR="007B467E" w:rsidRPr="00F84226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F84226">
        <w:rPr>
          <w:rFonts w:ascii="Times New Roman" w:hAnsi="Times New Roman" w:cs="Times New Roman"/>
          <w:color w:val="000000"/>
          <w:sz w:val="24"/>
          <w:szCs w:val="24"/>
        </w:rPr>
        <w:t xml:space="preserve"> оценивается по </w:t>
      </w:r>
      <w:proofErr w:type="spellStart"/>
      <w:r w:rsidRPr="00F84226">
        <w:rPr>
          <w:rFonts w:ascii="Times New Roman" w:hAnsi="Times New Roman" w:cs="Times New Roman"/>
          <w:color w:val="000000"/>
          <w:sz w:val="24"/>
          <w:szCs w:val="24"/>
        </w:rPr>
        <w:t>четырехбалльной</w:t>
      </w:r>
      <w:proofErr w:type="spellEnd"/>
      <w:r w:rsidRPr="00F84226">
        <w:rPr>
          <w:rFonts w:ascii="Times New Roman" w:hAnsi="Times New Roman" w:cs="Times New Roman"/>
          <w:color w:val="000000"/>
          <w:sz w:val="24"/>
          <w:szCs w:val="24"/>
        </w:rPr>
        <w:t xml:space="preserve"> шкале: «отлично», «хорошо», «удовлетворительно» и «неудовлетворительно».</w:t>
      </w:r>
    </w:p>
    <w:p w:rsidR="006F50F0" w:rsidRPr="00F84226" w:rsidRDefault="006F50F0" w:rsidP="00DC1638">
      <w:pPr>
        <w:pStyle w:val="25"/>
        <w:shd w:val="clear" w:color="auto" w:fill="auto"/>
        <w:spacing w:before="0" w:after="0"/>
        <w:ind w:right="2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F84226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оценки ВКР </w:t>
      </w:r>
      <w:r w:rsidR="007B467E" w:rsidRPr="00F84226">
        <w:rPr>
          <w:rFonts w:ascii="Times New Roman" w:hAnsi="Times New Roman" w:cs="Times New Roman"/>
          <w:color w:val="000000"/>
          <w:sz w:val="24"/>
          <w:szCs w:val="24"/>
        </w:rPr>
        <w:t>бакалавра</w:t>
      </w:r>
      <w:r w:rsidRPr="00F8422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F50F0" w:rsidRPr="00F84226" w:rsidRDefault="006F50F0" w:rsidP="00DC1638">
      <w:pPr>
        <w:pStyle w:val="25"/>
        <w:shd w:val="clear" w:color="auto" w:fill="auto"/>
        <w:spacing w:before="0" w:after="0"/>
        <w:ind w:right="20" w:firstLine="7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84226">
        <w:rPr>
          <w:rFonts w:ascii="Times New Roman" w:hAnsi="Times New Roman" w:cs="Times New Roman"/>
          <w:color w:val="000000"/>
          <w:sz w:val="24"/>
          <w:szCs w:val="24"/>
        </w:rPr>
        <w:t xml:space="preserve">● актуальность, новизна темы, актуальность проблемы; </w:t>
      </w:r>
    </w:p>
    <w:p w:rsidR="006F50F0" w:rsidRPr="00F84226" w:rsidRDefault="006F50F0" w:rsidP="00DC1638">
      <w:pPr>
        <w:pStyle w:val="25"/>
        <w:shd w:val="clear" w:color="auto" w:fill="auto"/>
        <w:spacing w:before="0" w:after="0"/>
        <w:ind w:right="20" w:firstLine="7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84226">
        <w:rPr>
          <w:rFonts w:ascii="Times New Roman" w:hAnsi="Times New Roman" w:cs="Times New Roman"/>
          <w:color w:val="000000"/>
          <w:sz w:val="24"/>
          <w:szCs w:val="24"/>
        </w:rPr>
        <w:t xml:space="preserve">● четкость постановки цели, задач, формулирования объекта, предмета, гипотез; </w:t>
      </w:r>
    </w:p>
    <w:p w:rsidR="006F50F0" w:rsidRPr="00F84226" w:rsidRDefault="006F50F0" w:rsidP="00DC1638">
      <w:pPr>
        <w:pStyle w:val="25"/>
        <w:shd w:val="clear" w:color="auto" w:fill="auto"/>
        <w:spacing w:before="0" w:after="0"/>
        <w:ind w:right="20" w:firstLine="7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84226">
        <w:rPr>
          <w:rFonts w:ascii="Times New Roman" w:hAnsi="Times New Roman" w:cs="Times New Roman"/>
          <w:color w:val="000000"/>
          <w:sz w:val="24"/>
          <w:szCs w:val="24"/>
        </w:rPr>
        <w:t xml:space="preserve">● полнота, глубина, самостоятельность раскрытия темы; </w:t>
      </w:r>
    </w:p>
    <w:p w:rsidR="006F50F0" w:rsidRPr="00F84226" w:rsidRDefault="006F50F0" w:rsidP="00DC1638">
      <w:pPr>
        <w:pStyle w:val="25"/>
        <w:shd w:val="clear" w:color="auto" w:fill="auto"/>
        <w:spacing w:before="0" w:after="0"/>
        <w:ind w:right="20" w:firstLine="7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84226">
        <w:rPr>
          <w:rFonts w:ascii="Times New Roman" w:hAnsi="Times New Roman" w:cs="Times New Roman"/>
          <w:color w:val="000000"/>
          <w:sz w:val="24"/>
          <w:szCs w:val="24"/>
        </w:rPr>
        <w:t>● адекватность использованной методики объекту и предмету исследования;</w:t>
      </w:r>
    </w:p>
    <w:p w:rsidR="006F50F0" w:rsidRPr="00F84226" w:rsidRDefault="006F50F0" w:rsidP="00DC1638">
      <w:pPr>
        <w:pStyle w:val="25"/>
        <w:shd w:val="clear" w:color="auto" w:fill="auto"/>
        <w:spacing w:before="0" w:after="0"/>
        <w:ind w:right="20" w:firstLine="7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84226">
        <w:rPr>
          <w:rFonts w:ascii="Times New Roman" w:hAnsi="Times New Roman" w:cs="Times New Roman"/>
          <w:color w:val="000000"/>
          <w:sz w:val="24"/>
          <w:szCs w:val="24"/>
        </w:rPr>
        <w:t xml:space="preserve">● достаточность эмпирического, фактического материала; </w:t>
      </w:r>
    </w:p>
    <w:p w:rsidR="006F50F0" w:rsidRPr="00F84226" w:rsidRDefault="006F50F0" w:rsidP="00DC1638">
      <w:pPr>
        <w:pStyle w:val="25"/>
        <w:shd w:val="clear" w:color="auto" w:fill="auto"/>
        <w:spacing w:before="0" w:after="0"/>
        <w:ind w:right="20" w:firstLine="7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84226">
        <w:rPr>
          <w:rFonts w:ascii="Times New Roman" w:hAnsi="Times New Roman" w:cs="Times New Roman"/>
          <w:color w:val="000000"/>
          <w:sz w:val="24"/>
          <w:szCs w:val="24"/>
        </w:rPr>
        <w:t>● достаточность использования необходимых источников, в том числе литературы на иностранных языках;</w:t>
      </w:r>
    </w:p>
    <w:p w:rsidR="006F50F0" w:rsidRPr="00F84226" w:rsidRDefault="006F50F0" w:rsidP="00DC1638">
      <w:pPr>
        <w:pStyle w:val="25"/>
        <w:shd w:val="clear" w:color="auto" w:fill="auto"/>
        <w:spacing w:before="0" w:after="0"/>
        <w:ind w:right="20" w:firstLine="7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84226">
        <w:rPr>
          <w:rFonts w:ascii="Times New Roman" w:hAnsi="Times New Roman" w:cs="Times New Roman"/>
          <w:color w:val="000000"/>
          <w:sz w:val="24"/>
          <w:szCs w:val="24"/>
        </w:rPr>
        <w:t xml:space="preserve">● обоснованность выводов, их соответствие содержанию работы; </w:t>
      </w:r>
    </w:p>
    <w:p w:rsidR="006F50F0" w:rsidRPr="00F84226" w:rsidRDefault="006F50F0" w:rsidP="00DC1638">
      <w:pPr>
        <w:pStyle w:val="25"/>
        <w:shd w:val="clear" w:color="auto" w:fill="auto"/>
        <w:spacing w:before="0" w:after="0"/>
        <w:ind w:right="20" w:firstLine="7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84226">
        <w:rPr>
          <w:rFonts w:ascii="Times New Roman" w:hAnsi="Times New Roman" w:cs="Times New Roman"/>
          <w:color w:val="000000"/>
          <w:sz w:val="24"/>
          <w:szCs w:val="24"/>
        </w:rPr>
        <w:t>● четкость структуры работы в целом; о научная и практическая значимость работы.</w:t>
      </w:r>
    </w:p>
    <w:p w:rsidR="006F50F0" w:rsidRPr="00F84226" w:rsidRDefault="006F50F0" w:rsidP="00DC1638">
      <w:pPr>
        <w:pStyle w:val="25"/>
        <w:shd w:val="clear" w:color="auto" w:fill="auto"/>
        <w:spacing w:before="0" w:after="0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226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ГЭК выносится оценка ВКР </w:t>
      </w:r>
      <w:r w:rsidR="007B467E" w:rsidRPr="00F84226">
        <w:rPr>
          <w:rFonts w:ascii="Times New Roman" w:hAnsi="Times New Roman" w:cs="Times New Roman"/>
          <w:color w:val="000000"/>
          <w:sz w:val="24"/>
          <w:szCs w:val="24"/>
        </w:rPr>
        <w:t>бакалав</w:t>
      </w:r>
      <w:r w:rsidRPr="00F84226">
        <w:rPr>
          <w:rFonts w:ascii="Times New Roman" w:hAnsi="Times New Roman" w:cs="Times New Roman"/>
          <w:color w:val="000000"/>
          <w:sz w:val="24"/>
          <w:szCs w:val="24"/>
        </w:rPr>
        <w:t xml:space="preserve">ра с учетом отзывов рецензента и научного руководителя, а также самой защиты работы, т. е. выступления </w:t>
      </w:r>
      <w:r w:rsidR="007B467E" w:rsidRPr="00F84226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F84226">
        <w:rPr>
          <w:rFonts w:ascii="Times New Roman" w:hAnsi="Times New Roman" w:cs="Times New Roman"/>
          <w:color w:val="000000"/>
          <w:sz w:val="24"/>
          <w:szCs w:val="24"/>
        </w:rPr>
        <w:t xml:space="preserve"> по теме ВКР, ответов на вопросы и замечания, сделанные рецензентом и в ходе выступления участников дискуссии.</w:t>
      </w:r>
    </w:p>
    <w:p w:rsidR="006F50F0" w:rsidRPr="00F84226" w:rsidRDefault="006F50F0" w:rsidP="00DC1638">
      <w:pPr>
        <w:pStyle w:val="25"/>
        <w:shd w:val="clear" w:color="auto" w:fill="auto"/>
        <w:spacing w:before="0" w:after="0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226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Подписанные протоколы заседания ГЭК, оригиналы отзывов научного руководителя и рецензента сдаются в учебный отдел для размещения их в личном деле </w:t>
      </w:r>
      <w:r w:rsidR="007B467E" w:rsidRPr="00F84226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F842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50F0" w:rsidRPr="00F84226" w:rsidRDefault="006F50F0" w:rsidP="006F50F0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</w:p>
    <w:p w:rsidR="0031744C" w:rsidRPr="00F84226" w:rsidRDefault="0031744C" w:rsidP="00642AEA">
      <w:pPr>
        <w:spacing w:line="322" w:lineRule="exact"/>
        <w:jc w:val="both"/>
        <w:rPr>
          <w:rFonts w:ascii="Times New Roman" w:hAnsi="Times New Roman" w:cs="Times New Roman"/>
        </w:rPr>
      </w:pPr>
    </w:p>
    <w:p w:rsidR="006F50F0" w:rsidRPr="00DC1638" w:rsidRDefault="006F50F0" w:rsidP="00DC1638">
      <w:pPr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638">
        <w:rPr>
          <w:rFonts w:ascii="Times New Roman" w:hAnsi="Times New Roman" w:cs="Times New Roman"/>
          <w:b/>
          <w:sz w:val="28"/>
          <w:szCs w:val="28"/>
        </w:rPr>
        <w:t>9. Требования к организации и проведению защиты ВКР</w:t>
      </w:r>
      <w:r w:rsidR="007B467E" w:rsidRPr="00DC1638">
        <w:rPr>
          <w:rFonts w:ascii="Times New Roman" w:hAnsi="Times New Roman" w:cs="Times New Roman"/>
          <w:b/>
          <w:sz w:val="28"/>
          <w:szCs w:val="28"/>
        </w:rPr>
        <w:t>.</w:t>
      </w:r>
    </w:p>
    <w:p w:rsidR="006F50F0" w:rsidRPr="00F84226" w:rsidRDefault="006F50F0" w:rsidP="00642AEA">
      <w:pPr>
        <w:spacing w:line="322" w:lineRule="exact"/>
        <w:jc w:val="both"/>
        <w:rPr>
          <w:rFonts w:ascii="Times New Roman" w:hAnsi="Times New Roman" w:cs="Times New Roman"/>
        </w:rPr>
      </w:pPr>
    </w:p>
    <w:p w:rsidR="006F50F0" w:rsidRPr="00F84226" w:rsidRDefault="006F50F0" w:rsidP="006F50F0">
      <w:pPr>
        <w:widowControl/>
        <w:spacing w:after="200" w:line="322" w:lineRule="exact"/>
        <w:ind w:right="20"/>
        <w:jc w:val="both"/>
        <w:rPr>
          <w:rFonts w:ascii="Times New Roman" w:hAnsi="Times New Roman" w:cs="Times New Roman"/>
          <w:color w:val="auto"/>
        </w:rPr>
      </w:pPr>
      <w:r w:rsidRPr="00F84226">
        <w:rPr>
          <w:rFonts w:ascii="Times New Roman" w:hAnsi="Times New Roman" w:cs="Times New Roman"/>
        </w:rPr>
        <w:t>Защита ВКР проходит в следующем порядке:</w:t>
      </w:r>
    </w:p>
    <w:p w:rsidR="006F50F0" w:rsidRPr="00F84226" w:rsidRDefault="006F50F0" w:rsidP="006F50F0">
      <w:pPr>
        <w:spacing w:line="322" w:lineRule="exact"/>
        <w:ind w:right="20"/>
        <w:jc w:val="both"/>
        <w:rPr>
          <w:rFonts w:ascii="Times New Roman" w:hAnsi="Times New Roman" w:cs="Times New Roman"/>
        </w:rPr>
      </w:pPr>
      <w:r w:rsidRPr="00F84226">
        <w:rPr>
          <w:rFonts w:ascii="Times New Roman" w:hAnsi="Times New Roman" w:cs="Times New Roman"/>
        </w:rPr>
        <w:t xml:space="preserve">● </w:t>
      </w:r>
      <w:r w:rsidR="007B467E" w:rsidRPr="00F84226">
        <w:rPr>
          <w:rFonts w:ascii="Times New Roman" w:hAnsi="Times New Roman" w:cs="Times New Roman"/>
        </w:rPr>
        <w:t>Обучающийся</w:t>
      </w:r>
      <w:r w:rsidRPr="00F84226">
        <w:rPr>
          <w:rFonts w:ascii="Times New Roman" w:hAnsi="Times New Roman" w:cs="Times New Roman"/>
        </w:rPr>
        <w:t xml:space="preserve"> в порядке очередности выступает с кратким докладом о своей ВКР (не более 10 минут). Выступление должно отражать актуальность </w:t>
      </w:r>
      <w:r w:rsidR="0031744C" w:rsidRPr="00F84226">
        <w:rPr>
          <w:rFonts w:ascii="Times New Roman" w:hAnsi="Times New Roman" w:cs="Times New Roman"/>
        </w:rPr>
        <w:t>т</w:t>
      </w:r>
      <w:r w:rsidRPr="00F84226">
        <w:rPr>
          <w:rFonts w:ascii="Times New Roman" w:hAnsi="Times New Roman" w:cs="Times New Roman"/>
        </w:rPr>
        <w:t xml:space="preserve">емы и степень ее изученности, цели и задачи работы, ее содержание, а также полученные выводы. Выступление может сопровождаться компьютерной презентацией и/или раздаточным материалом; </w:t>
      </w:r>
    </w:p>
    <w:p w:rsidR="006F50F0" w:rsidRPr="00F84226" w:rsidRDefault="006F50F0" w:rsidP="006F50F0">
      <w:pPr>
        <w:spacing w:line="322" w:lineRule="exact"/>
        <w:ind w:right="20"/>
        <w:jc w:val="both"/>
        <w:rPr>
          <w:rFonts w:ascii="Times New Roman" w:hAnsi="Times New Roman" w:cs="Times New Roman"/>
        </w:rPr>
      </w:pPr>
      <w:r w:rsidRPr="00F84226">
        <w:rPr>
          <w:rFonts w:ascii="Times New Roman" w:hAnsi="Times New Roman" w:cs="Times New Roman"/>
        </w:rPr>
        <w:t xml:space="preserve">● После выступления </w:t>
      </w:r>
      <w:r w:rsidR="007B467E" w:rsidRPr="00F84226">
        <w:rPr>
          <w:rFonts w:ascii="Times New Roman" w:hAnsi="Times New Roman" w:cs="Times New Roman"/>
        </w:rPr>
        <w:t>обучающегося</w:t>
      </w:r>
      <w:r w:rsidRPr="00F84226">
        <w:rPr>
          <w:rFonts w:ascii="Times New Roman" w:hAnsi="Times New Roman" w:cs="Times New Roman"/>
        </w:rPr>
        <w:t xml:space="preserve"> члены ГЭК или иные присутствующие на защите лица задают ему вопросы по его работе. </w:t>
      </w:r>
      <w:r w:rsidR="007B467E" w:rsidRPr="00F84226">
        <w:rPr>
          <w:rFonts w:ascii="Times New Roman" w:hAnsi="Times New Roman" w:cs="Times New Roman"/>
        </w:rPr>
        <w:t>Обучающийся</w:t>
      </w:r>
      <w:r w:rsidRPr="00F84226">
        <w:rPr>
          <w:rFonts w:ascii="Times New Roman" w:hAnsi="Times New Roman" w:cs="Times New Roman"/>
        </w:rPr>
        <w:t xml:space="preserve"> должен ответить на эти вопросы. Ему предоставляется возможность участия в публичной дискуссии и защиты положений своей работы; </w:t>
      </w:r>
    </w:p>
    <w:p w:rsidR="006F50F0" w:rsidRPr="00F84226" w:rsidRDefault="006F50F0" w:rsidP="006F50F0">
      <w:pPr>
        <w:spacing w:line="322" w:lineRule="exact"/>
        <w:ind w:right="20"/>
        <w:jc w:val="both"/>
        <w:rPr>
          <w:rFonts w:ascii="Times New Roman" w:hAnsi="Times New Roman" w:cs="Times New Roman"/>
        </w:rPr>
      </w:pPr>
      <w:r w:rsidRPr="00F84226">
        <w:rPr>
          <w:rFonts w:ascii="Times New Roman" w:hAnsi="Times New Roman" w:cs="Times New Roman"/>
        </w:rPr>
        <w:t xml:space="preserve">● По окончании ответов на вопросы предоставляется слово научному руководителю и рецензенту. Если они не имеют возможности выступить лично, зачитываются их отзывы. </w:t>
      </w:r>
    </w:p>
    <w:p w:rsidR="006F50F0" w:rsidRPr="00F84226" w:rsidRDefault="006F50F0" w:rsidP="006F50F0">
      <w:pPr>
        <w:spacing w:line="322" w:lineRule="exact"/>
        <w:ind w:right="20"/>
        <w:jc w:val="both"/>
        <w:rPr>
          <w:rFonts w:ascii="Times New Roman" w:hAnsi="Times New Roman" w:cs="Times New Roman"/>
        </w:rPr>
      </w:pPr>
      <w:r w:rsidRPr="00F84226">
        <w:rPr>
          <w:rFonts w:ascii="Times New Roman" w:hAnsi="Times New Roman" w:cs="Times New Roman"/>
        </w:rPr>
        <w:t xml:space="preserve">●После выступлений научного руководителя и рецензента проводится краткий обмен мнениями, в котором могут принять участие все присутствующие на защите; </w:t>
      </w:r>
    </w:p>
    <w:p w:rsidR="006F50F0" w:rsidRPr="00F84226" w:rsidRDefault="006F50F0" w:rsidP="006F50F0">
      <w:pPr>
        <w:spacing w:line="322" w:lineRule="exact"/>
        <w:ind w:right="20"/>
        <w:jc w:val="both"/>
        <w:rPr>
          <w:rFonts w:ascii="Times New Roman" w:hAnsi="Times New Roman" w:cs="Times New Roman"/>
        </w:rPr>
      </w:pPr>
      <w:r w:rsidRPr="00F84226">
        <w:rPr>
          <w:rFonts w:ascii="Times New Roman" w:hAnsi="Times New Roman" w:cs="Times New Roman"/>
        </w:rPr>
        <w:t xml:space="preserve">После дискуссии </w:t>
      </w:r>
      <w:r w:rsidR="007B467E" w:rsidRPr="00F84226">
        <w:rPr>
          <w:rFonts w:ascii="Times New Roman" w:hAnsi="Times New Roman" w:cs="Times New Roman"/>
        </w:rPr>
        <w:t>обучающемуся</w:t>
      </w:r>
      <w:r w:rsidRPr="00F84226">
        <w:rPr>
          <w:rFonts w:ascii="Times New Roman" w:hAnsi="Times New Roman" w:cs="Times New Roman"/>
        </w:rPr>
        <w:t xml:space="preserve"> предоставляется заключительное слово, в том числе для ответов на высказанные рецензентом и в ходе обсуждения работы замечания. </w:t>
      </w:r>
      <w:proofErr w:type="gramStart"/>
      <w:r w:rsidRPr="00F84226">
        <w:rPr>
          <w:rFonts w:ascii="Times New Roman" w:hAnsi="Times New Roman" w:cs="Times New Roman"/>
        </w:rPr>
        <w:t>После заключительного слова</w:t>
      </w:r>
      <w:proofErr w:type="gramEnd"/>
      <w:r w:rsidRPr="00F84226">
        <w:rPr>
          <w:rFonts w:ascii="Times New Roman" w:hAnsi="Times New Roman" w:cs="Times New Roman"/>
        </w:rPr>
        <w:t xml:space="preserve"> </w:t>
      </w:r>
      <w:r w:rsidR="007B467E" w:rsidRPr="00F84226">
        <w:rPr>
          <w:rFonts w:ascii="Times New Roman" w:hAnsi="Times New Roman" w:cs="Times New Roman"/>
        </w:rPr>
        <w:t>обучающегося</w:t>
      </w:r>
      <w:r w:rsidRPr="00F84226">
        <w:rPr>
          <w:rFonts w:ascii="Times New Roman" w:hAnsi="Times New Roman" w:cs="Times New Roman"/>
        </w:rPr>
        <w:t xml:space="preserve"> защита ВКР считается оконченной; </w:t>
      </w:r>
    </w:p>
    <w:p w:rsidR="006F50F0" w:rsidRPr="00F84226" w:rsidRDefault="006F50F0" w:rsidP="006F50F0">
      <w:pPr>
        <w:spacing w:line="322" w:lineRule="exact"/>
        <w:ind w:right="20"/>
        <w:jc w:val="both"/>
        <w:rPr>
          <w:rFonts w:ascii="Times New Roman" w:hAnsi="Times New Roman" w:cs="Times New Roman"/>
        </w:rPr>
      </w:pPr>
      <w:r w:rsidRPr="00F84226">
        <w:rPr>
          <w:rFonts w:ascii="Times New Roman" w:hAnsi="Times New Roman" w:cs="Times New Roman"/>
        </w:rPr>
        <w:t xml:space="preserve">●ГЭК принимает решение об оценках защищенных работ после выступления всех запланированных </w:t>
      </w:r>
      <w:r w:rsidR="0031744C" w:rsidRPr="00F84226">
        <w:rPr>
          <w:rFonts w:ascii="Times New Roman" w:hAnsi="Times New Roman" w:cs="Times New Roman"/>
        </w:rPr>
        <w:t>обучающихся</w:t>
      </w:r>
      <w:r w:rsidRPr="00F84226">
        <w:rPr>
          <w:rFonts w:ascii="Times New Roman" w:hAnsi="Times New Roman" w:cs="Times New Roman"/>
        </w:rPr>
        <w:t xml:space="preserve"> простым большинством голосов членов ГЭК, участвующих в заседании при обязательном присутствии председателя комиссии или его </w:t>
      </w:r>
      <w:r w:rsidRPr="00F84226">
        <w:rPr>
          <w:rFonts w:ascii="Times New Roman" w:hAnsi="Times New Roman" w:cs="Times New Roman"/>
        </w:rPr>
        <w:lastRenderedPageBreak/>
        <w:t xml:space="preserve">заместителя. При равном числе голосов председатель комиссии (в случае отсутствия председателя - его заместитель) обладает правом решающего голоса; </w:t>
      </w:r>
    </w:p>
    <w:p w:rsidR="006F50F0" w:rsidRPr="00F84226" w:rsidRDefault="006F50F0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  <w:r w:rsidRPr="00F84226">
        <w:rPr>
          <w:rFonts w:ascii="Times New Roman" w:hAnsi="Times New Roman" w:cs="Times New Roman"/>
        </w:rPr>
        <w:t xml:space="preserve">●Ход и результаты защиты ВКР оформляются протоколом; </w:t>
      </w:r>
    </w:p>
    <w:p w:rsidR="006F50F0" w:rsidRPr="00F84226" w:rsidRDefault="006F50F0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  <w:r w:rsidRPr="00F84226">
        <w:rPr>
          <w:rFonts w:ascii="Times New Roman" w:hAnsi="Times New Roman" w:cs="Times New Roman"/>
        </w:rPr>
        <w:t xml:space="preserve">●После принятия решения и оглашения всех результатов заседание ГЭК считается завершенным. </w:t>
      </w:r>
    </w:p>
    <w:p w:rsidR="006F50F0" w:rsidRPr="00F84226" w:rsidRDefault="006F50F0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  <w:r w:rsidRPr="00F84226">
        <w:rPr>
          <w:rFonts w:ascii="Times New Roman" w:hAnsi="Times New Roman" w:cs="Times New Roman"/>
        </w:rPr>
        <w:t xml:space="preserve">●Защита является публичным мероприятием, в котором могут принять участие все желающие. </w:t>
      </w:r>
    </w:p>
    <w:p w:rsidR="006F50F0" w:rsidRPr="00F84226" w:rsidRDefault="006F50F0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  <w:r w:rsidRPr="00F84226">
        <w:rPr>
          <w:rFonts w:ascii="Times New Roman" w:hAnsi="Times New Roman" w:cs="Times New Roman"/>
        </w:rPr>
        <w:t>●После защиты ВКР (с отзывами научного руководителя и рецензента) остается на кафедре для последующей архивации и хранения в течение 5 лет.</w:t>
      </w:r>
    </w:p>
    <w:p w:rsidR="00776BB3" w:rsidRPr="00F84226" w:rsidRDefault="00776BB3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F84226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F84226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F84226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F84226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F84226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F84226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F84226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F84226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F84226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F84226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F84226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F84226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F84226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F84226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F84226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F84226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DC1638" w:rsidRDefault="00DC1638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DC1638" w:rsidRDefault="00DC1638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DC1638" w:rsidRDefault="00DC1638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DC1638" w:rsidRDefault="00DC1638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DC1638" w:rsidRDefault="00DC1638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DC1638" w:rsidRDefault="00DC1638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DC1638" w:rsidRDefault="00DC1638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DC1638" w:rsidRDefault="00DC1638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DC1638" w:rsidRDefault="00DC1638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DC1638" w:rsidRDefault="00DC1638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DC1638" w:rsidRDefault="00DC1638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DC1638" w:rsidRDefault="00DC1638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DC1638" w:rsidRDefault="00DC1638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DC1638" w:rsidRDefault="00DC1638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DC1638" w:rsidRDefault="00DC1638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DC1638" w:rsidRDefault="00DC1638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DC1638" w:rsidRDefault="00DC1638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DC1638" w:rsidRPr="00F84226" w:rsidRDefault="00DC1638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DC1638" w:rsidRPr="00DC1638" w:rsidRDefault="00776BB3" w:rsidP="00DC1638">
      <w:pPr>
        <w:spacing w:line="322" w:lineRule="exact"/>
        <w:ind w:left="720" w:right="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16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1. </w:t>
      </w:r>
    </w:p>
    <w:p w:rsidR="00DC1638" w:rsidRDefault="00DC1638" w:rsidP="00DC1638">
      <w:pPr>
        <w:spacing w:line="322" w:lineRule="exact"/>
        <w:ind w:left="720" w:right="20"/>
        <w:jc w:val="center"/>
        <w:rPr>
          <w:rFonts w:ascii="Times New Roman" w:hAnsi="Times New Roman" w:cs="Times New Roman"/>
          <w:b/>
        </w:rPr>
      </w:pPr>
    </w:p>
    <w:p w:rsidR="00776BB3" w:rsidRPr="00DC1638" w:rsidRDefault="00776BB3" w:rsidP="00DC1638">
      <w:pPr>
        <w:spacing w:line="322" w:lineRule="exact"/>
        <w:ind w:left="720" w:right="20"/>
        <w:jc w:val="center"/>
        <w:rPr>
          <w:rFonts w:ascii="Times New Roman" w:hAnsi="Times New Roman" w:cs="Times New Roman"/>
          <w:b/>
        </w:rPr>
      </w:pPr>
      <w:r w:rsidRPr="00DC1638">
        <w:rPr>
          <w:rFonts w:ascii="Times New Roman" w:hAnsi="Times New Roman" w:cs="Times New Roman"/>
          <w:b/>
        </w:rPr>
        <w:t>Примерный перечень тем выпускных квалификационных работ.</w:t>
      </w:r>
    </w:p>
    <w:p w:rsidR="00776BB3" w:rsidRPr="00F84226" w:rsidRDefault="00776BB3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F84226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3C3A84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3C3A84" w:rsidRDefault="00194A8F" w:rsidP="003C3A84">
      <w:pPr>
        <w:spacing w:line="322" w:lineRule="exact"/>
        <w:ind w:right="20" w:firstLine="720"/>
        <w:jc w:val="both"/>
        <w:rPr>
          <w:rFonts w:ascii="Times New Roman" w:hAnsi="Times New Roman" w:cs="Times New Roman"/>
          <w:color w:val="auto"/>
        </w:rPr>
      </w:pPr>
      <w:r w:rsidRPr="003C3A84">
        <w:rPr>
          <w:rFonts w:ascii="Times New Roman" w:hAnsi="Times New Roman" w:cs="Times New Roman"/>
          <w:color w:val="auto"/>
        </w:rPr>
        <w:t xml:space="preserve">1. </w:t>
      </w:r>
      <w:r w:rsidRPr="003C3A84">
        <w:rPr>
          <w:rFonts w:ascii="Times New Roman" w:hAnsi="Times New Roman" w:cs="Times New Roman"/>
          <w:color w:val="auto"/>
        </w:rPr>
        <w:t>Литературно-художественные салоны и кружки в России (XIX-XX века)</w:t>
      </w:r>
      <w:r w:rsidRPr="003C3A84">
        <w:rPr>
          <w:rFonts w:ascii="Times New Roman" w:hAnsi="Times New Roman" w:cs="Times New Roman"/>
          <w:color w:val="auto"/>
        </w:rPr>
        <w:t>.</w:t>
      </w:r>
    </w:p>
    <w:p w:rsidR="00194A8F" w:rsidRPr="003C3A84" w:rsidRDefault="00194A8F" w:rsidP="003C3A84">
      <w:pPr>
        <w:spacing w:line="322" w:lineRule="exact"/>
        <w:ind w:right="20" w:firstLine="720"/>
        <w:jc w:val="both"/>
        <w:rPr>
          <w:rFonts w:ascii="Times New Roman" w:hAnsi="Times New Roman" w:cs="Times New Roman"/>
          <w:color w:val="auto"/>
        </w:rPr>
      </w:pPr>
      <w:r w:rsidRPr="003C3A84">
        <w:rPr>
          <w:rFonts w:ascii="Times New Roman" w:hAnsi="Times New Roman" w:cs="Times New Roman"/>
          <w:color w:val="auto"/>
        </w:rPr>
        <w:t xml:space="preserve">2. </w:t>
      </w:r>
      <w:r w:rsidRPr="003C3A84">
        <w:rPr>
          <w:rFonts w:ascii="Times New Roman" w:hAnsi="Times New Roman" w:cs="Times New Roman"/>
          <w:color w:val="auto"/>
        </w:rPr>
        <w:t>Современные компьютерные технологии в изобразительном искусстве</w:t>
      </w:r>
      <w:r w:rsidR="003C3A84" w:rsidRPr="003C3A84">
        <w:rPr>
          <w:rFonts w:ascii="Times New Roman" w:hAnsi="Times New Roman" w:cs="Times New Roman"/>
          <w:color w:val="auto"/>
        </w:rPr>
        <w:t>.</w:t>
      </w:r>
    </w:p>
    <w:p w:rsidR="00194A8F" w:rsidRPr="003C3A84" w:rsidRDefault="00194A8F" w:rsidP="003C3A84">
      <w:pPr>
        <w:spacing w:line="322" w:lineRule="exact"/>
        <w:ind w:right="20" w:firstLine="720"/>
        <w:jc w:val="both"/>
        <w:rPr>
          <w:rFonts w:ascii="Times New Roman" w:hAnsi="Times New Roman" w:cs="Times New Roman"/>
          <w:color w:val="auto"/>
        </w:rPr>
      </w:pPr>
      <w:r w:rsidRPr="003C3A84">
        <w:rPr>
          <w:rFonts w:ascii="Times New Roman" w:hAnsi="Times New Roman" w:cs="Times New Roman"/>
          <w:color w:val="auto"/>
        </w:rPr>
        <w:t xml:space="preserve">3. </w:t>
      </w:r>
      <w:r w:rsidRPr="003C3A84">
        <w:rPr>
          <w:rFonts w:ascii="Times New Roman" w:hAnsi="Times New Roman" w:cs="Times New Roman"/>
          <w:color w:val="auto"/>
        </w:rPr>
        <w:t>Отражение национального мировоззрения в японском музыкальном искусстве</w:t>
      </w:r>
      <w:r w:rsidRPr="003C3A84">
        <w:rPr>
          <w:rFonts w:ascii="Times New Roman" w:hAnsi="Times New Roman" w:cs="Times New Roman"/>
          <w:color w:val="auto"/>
        </w:rPr>
        <w:t>.</w:t>
      </w:r>
    </w:p>
    <w:p w:rsidR="00194A8F" w:rsidRPr="003C3A84" w:rsidRDefault="00194A8F" w:rsidP="003C3A84">
      <w:pPr>
        <w:spacing w:line="322" w:lineRule="exact"/>
        <w:ind w:right="20" w:firstLine="720"/>
        <w:jc w:val="both"/>
        <w:rPr>
          <w:rFonts w:ascii="Times New Roman" w:hAnsi="Times New Roman" w:cs="Times New Roman"/>
          <w:color w:val="auto"/>
        </w:rPr>
      </w:pPr>
      <w:r w:rsidRPr="003C3A84">
        <w:rPr>
          <w:rFonts w:ascii="Times New Roman" w:hAnsi="Times New Roman" w:cs="Times New Roman"/>
          <w:color w:val="auto"/>
        </w:rPr>
        <w:t xml:space="preserve">4. </w:t>
      </w:r>
      <w:r w:rsidRPr="003C3A84">
        <w:rPr>
          <w:rFonts w:ascii="Times New Roman" w:hAnsi="Times New Roman" w:cs="Times New Roman"/>
          <w:color w:val="auto"/>
        </w:rPr>
        <w:t>Интерпретация христианской символики в произведениях художников Северного Возрождения</w:t>
      </w:r>
      <w:r w:rsidRPr="003C3A84">
        <w:rPr>
          <w:rFonts w:ascii="Times New Roman" w:hAnsi="Times New Roman" w:cs="Times New Roman"/>
          <w:color w:val="auto"/>
        </w:rPr>
        <w:t>.</w:t>
      </w:r>
    </w:p>
    <w:p w:rsidR="00194A8F" w:rsidRPr="003C3A84" w:rsidRDefault="00194A8F" w:rsidP="003C3A84">
      <w:pPr>
        <w:spacing w:line="322" w:lineRule="exact"/>
        <w:ind w:right="20" w:firstLine="720"/>
        <w:jc w:val="both"/>
        <w:rPr>
          <w:rFonts w:ascii="Times New Roman" w:hAnsi="Times New Roman" w:cs="Times New Roman"/>
          <w:color w:val="auto"/>
        </w:rPr>
      </w:pPr>
      <w:r w:rsidRPr="003C3A84">
        <w:rPr>
          <w:rFonts w:ascii="Times New Roman" w:hAnsi="Times New Roman" w:cs="Times New Roman"/>
          <w:color w:val="auto"/>
        </w:rPr>
        <w:t xml:space="preserve">5. </w:t>
      </w:r>
      <w:r w:rsidRPr="003C3A84">
        <w:rPr>
          <w:rFonts w:ascii="Times New Roman" w:hAnsi="Times New Roman" w:cs="Times New Roman"/>
          <w:color w:val="auto"/>
        </w:rPr>
        <w:t>История русского коллекционирования: проблема взаимодействия частных коллекционеров с государственными музеями</w:t>
      </w:r>
      <w:r w:rsidRPr="003C3A84">
        <w:rPr>
          <w:rFonts w:ascii="Times New Roman" w:hAnsi="Times New Roman" w:cs="Times New Roman"/>
          <w:color w:val="auto"/>
        </w:rPr>
        <w:t>.</w:t>
      </w:r>
    </w:p>
    <w:p w:rsidR="00194A8F" w:rsidRPr="003C3A84" w:rsidRDefault="00194A8F" w:rsidP="003C3A84">
      <w:pPr>
        <w:spacing w:line="322" w:lineRule="exact"/>
        <w:ind w:right="20" w:firstLine="720"/>
        <w:jc w:val="both"/>
        <w:rPr>
          <w:rFonts w:ascii="Times New Roman" w:hAnsi="Times New Roman" w:cs="Times New Roman"/>
          <w:color w:val="auto"/>
        </w:rPr>
      </w:pPr>
      <w:r w:rsidRPr="003C3A84">
        <w:rPr>
          <w:rFonts w:ascii="Times New Roman" w:hAnsi="Times New Roman" w:cs="Times New Roman"/>
          <w:color w:val="auto"/>
        </w:rPr>
        <w:t xml:space="preserve">6. </w:t>
      </w:r>
      <w:r w:rsidRPr="003C3A84">
        <w:rPr>
          <w:rFonts w:ascii="Times New Roman" w:hAnsi="Times New Roman" w:cs="Times New Roman"/>
          <w:color w:val="auto"/>
        </w:rPr>
        <w:t>Образы и сюжеты поэмы Овидия "Метаморфозы" в европейском музыкальном искусстве (на примере отдельных произведений различных жанров)</w:t>
      </w:r>
      <w:r w:rsidRPr="003C3A84">
        <w:rPr>
          <w:rFonts w:ascii="Times New Roman" w:hAnsi="Times New Roman" w:cs="Times New Roman"/>
          <w:color w:val="auto"/>
        </w:rPr>
        <w:t>.</w:t>
      </w:r>
    </w:p>
    <w:p w:rsidR="00194A8F" w:rsidRPr="003C3A84" w:rsidRDefault="00194A8F" w:rsidP="003C3A84">
      <w:pPr>
        <w:spacing w:line="322" w:lineRule="exact"/>
        <w:ind w:right="20" w:firstLine="720"/>
        <w:jc w:val="both"/>
        <w:rPr>
          <w:rFonts w:ascii="Times New Roman" w:hAnsi="Times New Roman" w:cs="Times New Roman"/>
          <w:color w:val="auto"/>
        </w:rPr>
      </w:pPr>
      <w:r w:rsidRPr="003C3A84">
        <w:rPr>
          <w:rFonts w:ascii="Times New Roman" w:hAnsi="Times New Roman" w:cs="Times New Roman"/>
          <w:color w:val="auto"/>
        </w:rPr>
        <w:t xml:space="preserve">7. </w:t>
      </w:r>
      <w:r w:rsidRPr="003C3A84">
        <w:rPr>
          <w:rFonts w:ascii="Times New Roman" w:hAnsi="Times New Roman" w:cs="Times New Roman"/>
          <w:color w:val="auto"/>
        </w:rPr>
        <w:t xml:space="preserve">Феномен </w:t>
      </w:r>
      <w:proofErr w:type="spellStart"/>
      <w:r w:rsidRPr="003C3A84">
        <w:rPr>
          <w:rFonts w:ascii="Times New Roman" w:hAnsi="Times New Roman" w:cs="Times New Roman"/>
          <w:color w:val="auto"/>
        </w:rPr>
        <w:t>плейбек</w:t>
      </w:r>
      <w:proofErr w:type="spellEnd"/>
      <w:r w:rsidRPr="003C3A84">
        <w:rPr>
          <w:rFonts w:ascii="Times New Roman" w:hAnsi="Times New Roman" w:cs="Times New Roman"/>
          <w:color w:val="auto"/>
        </w:rPr>
        <w:t xml:space="preserve"> театра в зарубежной театральной культуре</w:t>
      </w:r>
      <w:r w:rsidR="003C3A84" w:rsidRPr="003C3A84">
        <w:rPr>
          <w:rFonts w:ascii="Times New Roman" w:hAnsi="Times New Roman" w:cs="Times New Roman"/>
          <w:color w:val="auto"/>
        </w:rPr>
        <w:t>.</w:t>
      </w:r>
    </w:p>
    <w:p w:rsidR="00194A8F" w:rsidRPr="003C3A84" w:rsidRDefault="00194A8F" w:rsidP="003C3A84">
      <w:pPr>
        <w:spacing w:line="322" w:lineRule="exact"/>
        <w:ind w:right="20" w:firstLine="720"/>
        <w:jc w:val="both"/>
        <w:rPr>
          <w:rFonts w:ascii="Times New Roman" w:hAnsi="Times New Roman" w:cs="Times New Roman"/>
          <w:color w:val="auto"/>
        </w:rPr>
      </w:pPr>
      <w:r w:rsidRPr="003C3A84">
        <w:rPr>
          <w:rFonts w:ascii="Times New Roman" w:hAnsi="Times New Roman" w:cs="Times New Roman"/>
          <w:color w:val="auto"/>
        </w:rPr>
        <w:t xml:space="preserve">8. </w:t>
      </w:r>
      <w:r w:rsidRPr="003C3A84">
        <w:rPr>
          <w:rFonts w:ascii="Times New Roman" w:hAnsi="Times New Roman" w:cs="Times New Roman"/>
          <w:color w:val="auto"/>
        </w:rPr>
        <w:t xml:space="preserve">Тенденции </w:t>
      </w:r>
      <w:proofErr w:type="spellStart"/>
      <w:r w:rsidRPr="003C3A84">
        <w:rPr>
          <w:rFonts w:ascii="Times New Roman" w:hAnsi="Times New Roman" w:cs="Times New Roman"/>
          <w:color w:val="auto"/>
        </w:rPr>
        <w:t>мультикультурализма</w:t>
      </w:r>
      <w:proofErr w:type="spellEnd"/>
      <w:r w:rsidRPr="003C3A84">
        <w:rPr>
          <w:rFonts w:ascii="Times New Roman" w:hAnsi="Times New Roman" w:cs="Times New Roman"/>
          <w:color w:val="auto"/>
        </w:rPr>
        <w:t xml:space="preserve"> в британском искусстве 1990-2010-х годах</w:t>
      </w:r>
      <w:r w:rsidRPr="003C3A84">
        <w:rPr>
          <w:rFonts w:ascii="Times New Roman" w:hAnsi="Times New Roman" w:cs="Times New Roman"/>
          <w:color w:val="auto"/>
        </w:rPr>
        <w:t>.</w:t>
      </w:r>
    </w:p>
    <w:p w:rsidR="00194A8F" w:rsidRPr="003C3A84" w:rsidRDefault="00194A8F" w:rsidP="003C3A84">
      <w:pPr>
        <w:spacing w:line="322" w:lineRule="exact"/>
        <w:ind w:right="20" w:firstLine="720"/>
        <w:jc w:val="both"/>
        <w:rPr>
          <w:rFonts w:ascii="Times New Roman" w:hAnsi="Times New Roman" w:cs="Times New Roman"/>
          <w:color w:val="auto"/>
        </w:rPr>
      </w:pPr>
      <w:r w:rsidRPr="003C3A84">
        <w:rPr>
          <w:rFonts w:ascii="Times New Roman" w:hAnsi="Times New Roman" w:cs="Times New Roman"/>
          <w:color w:val="auto"/>
        </w:rPr>
        <w:t xml:space="preserve">9. </w:t>
      </w:r>
      <w:r w:rsidRPr="003C3A84">
        <w:rPr>
          <w:rFonts w:ascii="Times New Roman" w:hAnsi="Times New Roman" w:cs="Times New Roman"/>
          <w:color w:val="auto"/>
        </w:rPr>
        <w:t>Экспериментальная эмаль: семиотические и технологические интерпретации в истории искусства</w:t>
      </w:r>
      <w:r w:rsidRPr="003C3A84">
        <w:rPr>
          <w:rFonts w:ascii="Times New Roman" w:hAnsi="Times New Roman" w:cs="Times New Roman"/>
          <w:color w:val="auto"/>
        </w:rPr>
        <w:t>.</w:t>
      </w:r>
    </w:p>
    <w:p w:rsidR="00194A8F" w:rsidRPr="003C3A84" w:rsidRDefault="00194A8F" w:rsidP="003C3A84">
      <w:pPr>
        <w:spacing w:line="322" w:lineRule="exact"/>
        <w:ind w:right="20" w:firstLine="720"/>
        <w:jc w:val="both"/>
        <w:rPr>
          <w:rFonts w:ascii="Times New Roman" w:hAnsi="Times New Roman" w:cs="Times New Roman"/>
          <w:color w:val="auto"/>
        </w:rPr>
      </w:pPr>
      <w:r w:rsidRPr="003C3A84">
        <w:rPr>
          <w:rFonts w:ascii="Times New Roman" w:hAnsi="Times New Roman" w:cs="Times New Roman"/>
          <w:color w:val="auto"/>
        </w:rPr>
        <w:t xml:space="preserve">10. </w:t>
      </w:r>
      <w:r w:rsidRPr="003C3A84">
        <w:rPr>
          <w:rFonts w:ascii="Times New Roman" w:hAnsi="Times New Roman" w:cs="Times New Roman"/>
          <w:color w:val="auto"/>
        </w:rPr>
        <w:t>Истоки формирования и трансформация балета до середины XX века</w:t>
      </w:r>
      <w:r w:rsidRPr="003C3A84">
        <w:rPr>
          <w:rFonts w:ascii="Times New Roman" w:hAnsi="Times New Roman" w:cs="Times New Roman"/>
          <w:color w:val="auto"/>
        </w:rPr>
        <w:t>.</w:t>
      </w:r>
    </w:p>
    <w:p w:rsidR="00194A8F" w:rsidRPr="003C3A84" w:rsidRDefault="00194A8F" w:rsidP="003C3A84">
      <w:pPr>
        <w:spacing w:line="322" w:lineRule="exact"/>
        <w:ind w:right="20" w:firstLine="720"/>
        <w:jc w:val="both"/>
        <w:rPr>
          <w:rFonts w:ascii="Times New Roman" w:hAnsi="Times New Roman" w:cs="Times New Roman"/>
          <w:color w:val="auto"/>
        </w:rPr>
      </w:pPr>
      <w:r w:rsidRPr="003C3A84">
        <w:rPr>
          <w:rFonts w:ascii="Times New Roman" w:hAnsi="Times New Roman" w:cs="Times New Roman"/>
          <w:color w:val="auto"/>
        </w:rPr>
        <w:t xml:space="preserve">11. </w:t>
      </w:r>
      <w:r w:rsidRPr="003C3A84">
        <w:rPr>
          <w:rFonts w:ascii="Times New Roman" w:hAnsi="Times New Roman" w:cs="Times New Roman"/>
          <w:color w:val="auto"/>
        </w:rPr>
        <w:t>Развитие принципов исполнительства в мужском танце</w:t>
      </w:r>
      <w:r w:rsidR="003C3A84" w:rsidRPr="003C3A84">
        <w:rPr>
          <w:rFonts w:ascii="Times New Roman" w:hAnsi="Times New Roman" w:cs="Times New Roman"/>
          <w:color w:val="auto"/>
        </w:rPr>
        <w:t>.</w:t>
      </w:r>
    </w:p>
    <w:p w:rsidR="003C5089" w:rsidRPr="00F84226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F84226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F84226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F84226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F84226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F84226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F84226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F84226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F84226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F84226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F84226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F84226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F84226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F84226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3C5089" w:rsidRPr="00F84226" w:rsidRDefault="003C5089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03499E" w:rsidRPr="00F84226" w:rsidRDefault="0003499E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03499E" w:rsidRPr="00F84226" w:rsidRDefault="0003499E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03499E" w:rsidRPr="00F84226" w:rsidRDefault="0003499E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03499E" w:rsidRPr="00F84226" w:rsidRDefault="0003499E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03499E" w:rsidRPr="00F84226" w:rsidRDefault="0003499E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03499E" w:rsidRPr="00F84226" w:rsidRDefault="0003499E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03499E" w:rsidRPr="00F84226" w:rsidRDefault="0003499E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03499E" w:rsidRPr="00F84226" w:rsidRDefault="0003499E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</w:rPr>
      </w:pPr>
    </w:p>
    <w:p w:rsidR="00DC1638" w:rsidRPr="00F84226" w:rsidRDefault="00DC1638" w:rsidP="0031744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DC1638" w:rsidRPr="00DC1638" w:rsidRDefault="00776BB3" w:rsidP="00DC1638">
      <w:pPr>
        <w:spacing w:line="322" w:lineRule="exact"/>
        <w:ind w:left="720" w:right="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16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2. </w:t>
      </w:r>
    </w:p>
    <w:p w:rsidR="00776BB3" w:rsidRPr="00DC1638" w:rsidRDefault="00776BB3" w:rsidP="00DC1638">
      <w:pPr>
        <w:spacing w:line="322" w:lineRule="exact"/>
        <w:ind w:left="720" w:right="20"/>
        <w:jc w:val="center"/>
        <w:rPr>
          <w:rFonts w:ascii="Times New Roman" w:hAnsi="Times New Roman" w:cs="Times New Roman"/>
          <w:b/>
        </w:rPr>
      </w:pPr>
      <w:r w:rsidRPr="00DC1638">
        <w:rPr>
          <w:rFonts w:ascii="Times New Roman" w:hAnsi="Times New Roman" w:cs="Times New Roman"/>
          <w:b/>
        </w:rPr>
        <w:t>Образец титульного листа выпускной квалификационной работы.</w:t>
      </w:r>
    </w:p>
    <w:p w:rsidR="00DC1638" w:rsidRPr="00F84226" w:rsidRDefault="00DC1638" w:rsidP="006F50F0">
      <w:pPr>
        <w:spacing w:line="322" w:lineRule="exact"/>
        <w:ind w:left="720" w:right="20"/>
        <w:jc w:val="both"/>
        <w:rPr>
          <w:rFonts w:ascii="Times New Roman" w:hAnsi="Times New Roman" w:cs="Times New Roman"/>
          <w:color w:val="auto"/>
        </w:rPr>
      </w:pPr>
    </w:p>
    <w:p w:rsidR="0003499E" w:rsidRPr="00F84226" w:rsidRDefault="0003499E" w:rsidP="0003499E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F84226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МОСКОВСКИЙ ГОСУДАРСТВЕННЫЙ УНИВЕРСИТЕТ </w:t>
      </w:r>
    </w:p>
    <w:p w:rsidR="0003499E" w:rsidRPr="00F84226" w:rsidRDefault="0003499E" w:rsidP="0003499E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F84226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ИМЕНИ М.В. ЛОМОНОСОВА</w:t>
      </w:r>
    </w:p>
    <w:p w:rsidR="0003499E" w:rsidRPr="00F84226" w:rsidRDefault="0003499E" w:rsidP="0003499E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03499E" w:rsidRPr="00F84226" w:rsidRDefault="0003499E" w:rsidP="0003499E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84226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________________________________________________________________</w:t>
      </w:r>
    </w:p>
    <w:p w:rsidR="0003499E" w:rsidRPr="00F84226" w:rsidRDefault="0003499E" w:rsidP="0003499E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03499E" w:rsidRPr="00F84226" w:rsidRDefault="0003499E" w:rsidP="0003499E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F84226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ФАКУЛЬТЕТ ИСКУССТВ</w:t>
      </w:r>
    </w:p>
    <w:p w:rsidR="0003499E" w:rsidRPr="00F84226" w:rsidRDefault="0003499E" w:rsidP="0003499E">
      <w:pPr>
        <w:widowControl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03499E" w:rsidRPr="00F84226" w:rsidRDefault="0003499E" w:rsidP="0003499E">
      <w:pPr>
        <w:widowControl/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  <w:r w:rsidRPr="00F84226"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>Кафедра семиотики и общей теории искусства</w:t>
      </w:r>
    </w:p>
    <w:p w:rsidR="0003499E" w:rsidRPr="00F84226" w:rsidRDefault="0003499E" w:rsidP="0003499E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03499E" w:rsidRPr="00F84226" w:rsidRDefault="0003499E" w:rsidP="0003499E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03499E" w:rsidRPr="00F84226" w:rsidRDefault="0003499E" w:rsidP="0003499E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03499E" w:rsidRPr="00F84226" w:rsidRDefault="0003499E" w:rsidP="0003499E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03499E" w:rsidRPr="00F84226" w:rsidRDefault="0003499E" w:rsidP="0003499E">
      <w:pPr>
        <w:widowControl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03499E" w:rsidRPr="00F84226" w:rsidRDefault="0003499E" w:rsidP="0003499E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03499E" w:rsidRPr="00F84226" w:rsidRDefault="0003499E" w:rsidP="0003499E">
      <w:pPr>
        <w:widowControl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03499E" w:rsidRPr="00F84226" w:rsidRDefault="0003499E" w:rsidP="0003499E">
      <w:pPr>
        <w:widowControl/>
        <w:jc w:val="center"/>
        <w:rPr>
          <w:rFonts w:ascii="Times New Roman" w:hAnsi="Times New Roman" w:cs="Times New Roman"/>
          <w:color w:val="auto"/>
          <w:sz w:val="36"/>
          <w:szCs w:val="36"/>
          <w:lang w:eastAsia="en-US"/>
        </w:rPr>
      </w:pPr>
      <w:r w:rsidRPr="00F84226">
        <w:rPr>
          <w:rFonts w:ascii="Times New Roman" w:hAnsi="Times New Roman" w:cs="Times New Roman"/>
          <w:color w:val="auto"/>
          <w:sz w:val="36"/>
          <w:szCs w:val="36"/>
          <w:lang w:eastAsia="en-US"/>
        </w:rPr>
        <w:t>Иванов Иван Иванович</w:t>
      </w:r>
    </w:p>
    <w:p w:rsidR="0003499E" w:rsidRPr="00F84226" w:rsidRDefault="0003499E" w:rsidP="0003499E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03499E" w:rsidRPr="00F84226" w:rsidRDefault="0003499E" w:rsidP="0003499E">
      <w:pPr>
        <w:widowControl/>
        <w:jc w:val="center"/>
        <w:rPr>
          <w:rFonts w:ascii="Times New Roman" w:hAnsi="Times New Roman" w:cs="Times New Roman"/>
          <w:color w:val="auto"/>
          <w:sz w:val="52"/>
          <w:szCs w:val="52"/>
          <w:lang w:eastAsia="en-US"/>
        </w:rPr>
      </w:pPr>
      <w:r w:rsidRPr="00F84226">
        <w:rPr>
          <w:rFonts w:ascii="Times New Roman" w:hAnsi="Times New Roman" w:cs="Times New Roman"/>
          <w:color w:val="auto"/>
          <w:sz w:val="52"/>
          <w:szCs w:val="52"/>
          <w:lang w:eastAsia="en-US"/>
        </w:rPr>
        <w:t>«Тема»</w:t>
      </w:r>
    </w:p>
    <w:p w:rsidR="0003499E" w:rsidRPr="00F84226" w:rsidRDefault="0003499E" w:rsidP="0003499E">
      <w:pPr>
        <w:widowControl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03499E" w:rsidRPr="00F84226" w:rsidRDefault="0003499E" w:rsidP="0003499E">
      <w:pPr>
        <w:widowControl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03499E" w:rsidRPr="00F84226" w:rsidRDefault="0003499E" w:rsidP="0003499E">
      <w:pPr>
        <w:widowControl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03499E" w:rsidRPr="00F84226" w:rsidRDefault="0003499E" w:rsidP="0003499E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F84226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Квалификационная работа бакалавра по направлению подготовки</w:t>
      </w:r>
    </w:p>
    <w:p w:rsidR="0003499E" w:rsidRPr="00F84226" w:rsidRDefault="0003499E" w:rsidP="0003499E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F84226">
        <w:rPr>
          <w:rFonts w:ascii="Times New Roman" w:hAnsi="Times New Roman" w:cs="Times New Roman"/>
          <w:color w:val="auto"/>
          <w:sz w:val="22"/>
          <w:szCs w:val="22"/>
          <w:lang w:eastAsia="en-US"/>
        </w:rPr>
        <w:t>«Изящные искусства» 500302</w:t>
      </w:r>
    </w:p>
    <w:p w:rsidR="0003499E" w:rsidRPr="00F84226" w:rsidRDefault="0003499E" w:rsidP="0003499E">
      <w:pPr>
        <w:widowControl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03499E" w:rsidRPr="00F84226" w:rsidRDefault="0003499E" w:rsidP="0003499E">
      <w:pPr>
        <w:widowControl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03499E" w:rsidRPr="00F84226" w:rsidRDefault="0003499E" w:rsidP="0003499E">
      <w:pPr>
        <w:widowControl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03499E" w:rsidRPr="00F84226" w:rsidRDefault="0003499E" w:rsidP="0003499E">
      <w:pPr>
        <w:widowControl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03499E" w:rsidRPr="00F84226" w:rsidRDefault="0003499E" w:rsidP="0003499E">
      <w:pPr>
        <w:widowControl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03499E" w:rsidRPr="00F84226" w:rsidRDefault="0003499E" w:rsidP="0003499E">
      <w:pPr>
        <w:widowControl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F84226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Научный руководитель: </w:t>
      </w:r>
    </w:p>
    <w:p w:rsidR="0003499E" w:rsidRPr="00F84226" w:rsidRDefault="0003499E" w:rsidP="0003499E">
      <w:pPr>
        <w:widowControl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F84226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ФИО</w:t>
      </w:r>
    </w:p>
    <w:p w:rsidR="0003499E" w:rsidRPr="00F84226" w:rsidRDefault="0003499E" w:rsidP="0003499E">
      <w:pPr>
        <w:widowControl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F84226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Ученая степень</w:t>
      </w:r>
    </w:p>
    <w:p w:rsidR="0003499E" w:rsidRPr="00F84226" w:rsidRDefault="0003499E" w:rsidP="0003499E">
      <w:pPr>
        <w:widowControl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F84226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(Подпись)_______________________                                                                             </w:t>
      </w:r>
    </w:p>
    <w:p w:rsidR="0003499E" w:rsidRPr="00F84226" w:rsidRDefault="0003499E" w:rsidP="0003499E">
      <w:pPr>
        <w:widowControl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03499E" w:rsidRPr="00F84226" w:rsidRDefault="0003499E" w:rsidP="0003499E">
      <w:pPr>
        <w:widowControl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03499E" w:rsidRPr="00F84226" w:rsidRDefault="0003499E" w:rsidP="0003499E">
      <w:pPr>
        <w:widowControl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03499E" w:rsidRPr="00F84226" w:rsidRDefault="0003499E" w:rsidP="0003499E">
      <w:pPr>
        <w:widowControl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F84226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Оппонент: </w:t>
      </w:r>
    </w:p>
    <w:p w:rsidR="0003499E" w:rsidRPr="00F84226" w:rsidRDefault="0003499E" w:rsidP="0003499E">
      <w:pPr>
        <w:widowControl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F84226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ФИО</w:t>
      </w:r>
    </w:p>
    <w:p w:rsidR="0003499E" w:rsidRPr="00F84226" w:rsidRDefault="0003499E" w:rsidP="0003499E">
      <w:pPr>
        <w:widowControl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F84226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Ученая степень</w:t>
      </w:r>
    </w:p>
    <w:p w:rsidR="0003499E" w:rsidRPr="00F84226" w:rsidRDefault="0003499E" w:rsidP="0003499E">
      <w:pPr>
        <w:widowControl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F84226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(Подпись)_______________________           </w:t>
      </w:r>
    </w:p>
    <w:p w:rsidR="0003499E" w:rsidRPr="00F84226" w:rsidRDefault="0003499E" w:rsidP="0003499E">
      <w:pPr>
        <w:widowControl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03499E" w:rsidRPr="00F84226" w:rsidRDefault="0003499E" w:rsidP="0003499E">
      <w:pPr>
        <w:widowControl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03499E" w:rsidRPr="00F84226" w:rsidRDefault="0003499E" w:rsidP="0003499E">
      <w:pPr>
        <w:widowControl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03499E" w:rsidRPr="00F84226" w:rsidRDefault="0003499E" w:rsidP="0003499E">
      <w:pPr>
        <w:widowControl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03499E" w:rsidRPr="00F84226" w:rsidRDefault="0003499E" w:rsidP="0003499E">
      <w:pPr>
        <w:widowControl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03499E" w:rsidRPr="00F84226" w:rsidRDefault="0003499E" w:rsidP="0003499E">
      <w:pPr>
        <w:widowControl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F84226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Допущено к защите</w:t>
      </w:r>
    </w:p>
    <w:p w:rsidR="0003499E" w:rsidRPr="00F84226" w:rsidRDefault="0003499E" w:rsidP="0003499E">
      <w:pPr>
        <w:widowControl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F84226">
        <w:rPr>
          <w:rFonts w:ascii="Times New Roman" w:hAnsi="Times New Roman" w:cs="Times New Roman"/>
          <w:color w:val="auto"/>
          <w:sz w:val="22"/>
          <w:szCs w:val="22"/>
          <w:lang w:eastAsia="en-US"/>
        </w:rPr>
        <w:t>____   ___________2019 г.</w:t>
      </w:r>
    </w:p>
    <w:p w:rsidR="0003499E" w:rsidRPr="00F84226" w:rsidRDefault="0003499E" w:rsidP="0003499E">
      <w:pPr>
        <w:widowControl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03499E" w:rsidRPr="00F84226" w:rsidRDefault="0003499E" w:rsidP="0003499E">
      <w:pPr>
        <w:widowControl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F84226">
        <w:rPr>
          <w:rFonts w:ascii="Times New Roman" w:hAnsi="Times New Roman" w:cs="Times New Roman"/>
          <w:color w:val="auto"/>
          <w:sz w:val="22"/>
          <w:szCs w:val="22"/>
          <w:lang w:eastAsia="en-US"/>
        </w:rPr>
        <w:t>______________________</w:t>
      </w:r>
    </w:p>
    <w:p w:rsidR="0003499E" w:rsidRPr="00F84226" w:rsidRDefault="0003499E" w:rsidP="0003499E">
      <w:pPr>
        <w:widowControl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BC5523" w:rsidRPr="00F84226" w:rsidRDefault="0003499E" w:rsidP="0003499E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F84226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МОСКВА 2019</w:t>
      </w:r>
    </w:p>
    <w:sectPr w:rsidR="00BC5523" w:rsidRPr="00F84226">
      <w:pgSz w:w="11900" w:h="16840"/>
      <w:pgMar w:top="1128" w:right="814" w:bottom="1093" w:left="166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6" w15:restartNumberingAfterBreak="0">
    <w:nsid w:val="00000035"/>
    <w:multiLevelType w:val="multilevel"/>
    <w:tmpl w:val="00000034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7" w15:restartNumberingAfterBreak="0">
    <w:nsid w:val="00000037"/>
    <w:multiLevelType w:val="multilevel"/>
    <w:tmpl w:val="00000036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 w15:restartNumberingAfterBreak="0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9" w15:restartNumberingAfterBreak="0">
    <w:nsid w:val="0000003B"/>
    <w:multiLevelType w:val="multilevel"/>
    <w:tmpl w:val="0000003A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0" w15:restartNumberingAfterBreak="0">
    <w:nsid w:val="0000003D"/>
    <w:multiLevelType w:val="multilevel"/>
    <w:tmpl w:val="000000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1" w15:restartNumberingAfterBreak="0">
    <w:nsid w:val="0000003F"/>
    <w:multiLevelType w:val="multilevel"/>
    <w:tmpl w:val="000000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2" w15:restartNumberingAfterBreak="0">
    <w:nsid w:val="00000041"/>
    <w:multiLevelType w:val="multilevel"/>
    <w:tmpl w:val="000000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3" w15:restartNumberingAfterBreak="0">
    <w:nsid w:val="00000043"/>
    <w:multiLevelType w:val="multilevel"/>
    <w:tmpl w:val="0000004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4" w15:restartNumberingAfterBreak="0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5" w15:restartNumberingAfterBreak="0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6" w15:restartNumberingAfterBreak="0">
    <w:nsid w:val="00000049"/>
    <w:multiLevelType w:val="multilevel"/>
    <w:tmpl w:val="000000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7" w15:restartNumberingAfterBreak="0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8" w15:restartNumberingAfterBreak="0">
    <w:nsid w:val="0000004D"/>
    <w:multiLevelType w:val="multilevel"/>
    <w:tmpl w:val="0000004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9" w15:restartNumberingAfterBreak="0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0" w15:restartNumberingAfterBreak="0">
    <w:nsid w:val="00000051"/>
    <w:multiLevelType w:val="multilevel"/>
    <w:tmpl w:val="00000050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1" w15:restartNumberingAfterBreak="0">
    <w:nsid w:val="00000053"/>
    <w:multiLevelType w:val="multilevel"/>
    <w:tmpl w:val="0000005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2" w15:restartNumberingAfterBreak="0">
    <w:nsid w:val="00000055"/>
    <w:multiLevelType w:val="multilevel"/>
    <w:tmpl w:val="0000005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3" w15:restartNumberingAfterBreak="0">
    <w:nsid w:val="00000057"/>
    <w:multiLevelType w:val="multilevel"/>
    <w:tmpl w:val="000000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4" w15:restartNumberingAfterBreak="0">
    <w:nsid w:val="00000059"/>
    <w:multiLevelType w:val="multilevel"/>
    <w:tmpl w:val="000000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5" w15:restartNumberingAfterBreak="0">
    <w:nsid w:val="0000005B"/>
    <w:multiLevelType w:val="multilevel"/>
    <w:tmpl w:val="0000005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6" w15:restartNumberingAfterBreak="0">
    <w:nsid w:val="0000005D"/>
    <w:multiLevelType w:val="multilevel"/>
    <w:tmpl w:val="000000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7" w15:restartNumberingAfterBreak="0">
    <w:nsid w:val="0000005F"/>
    <w:multiLevelType w:val="multilevel"/>
    <w:tmpl w:val="0000005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8" w15:restartNumberingAfterBreak="0">
    <w:nsid w:val="00000061"/>
    <w:multiLevelType w:val="multilevel"/>
    <w:tmpl w:val="000000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9" w15:restartNumberingAfterBreak="0">
    <w:nsid w:val="00000063"/>
    <w:multiLevelType w:val="multilevel"/>
    <w:tmpl w:val="0000006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0" w15:restartNumberingAfterBreak="0">
    <w:nsid w:val="00000065"/>
    <w:multiLevelType w:val="multilevel"/>
    <w:tmpl w:val="0000006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1" w15:restartNumberingAfterBreak="0">
    <w:nsid w:val="00000067"/>
    <w:multiLevelType w:val="multilevel"/>
    <w:tmpl w:val="0000006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2" w15:restartNumberingAfterBreak="0">
    <w:nsid w:val="00000069"/>
    <w:multiLevelType w:val="multilevel"/>
    <w:tmpl w:val="0000006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3" w15:restartNumberingAfterBreak="0">
    <w:nsid w:val="0000006B"/>
    <w:multiLevelType w:val="multilevel"/>
    <w:tmpl w:val="0000006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4" w15:restartNumberingAfterBreak="0">
    <w:nsid w:val="0000006D"/>
    <w:multiLevelType w:val="multilevel"/>
    <w:tmpl w:val="0000006C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55" w15:restartNumberingAfterBreak="0">
    <w:nsid w:val="0000006F"/>
    <w:multiLevelType w:val="multilevel"/>
    <w:tmpl w:val="0000006E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6" w15:restartNumberingAfterBreak="0">
    <w:nsid w:val="00000071"/>
    <w:multiLevelType w:val="multilevel"/>
    <w:tmpl w:val="0000007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7" w15:restartNumberingAfterBreak="0">
    <w:nsid w:val="00000073"/>
    <w:multiLevelType w:val="multilevel"/>
    <w:tmpl w:val="000000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8" w15:restartNumberingAfterBreak="0">
    <w:nsid w:val="00000075"/>
    <w:multiLevelType w:val="multilevel"/>
    <w:tmpl w:val="0000007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9" w15:restartNumberingAfterBreak="0">
    <w:nsid w:val="00000077"/>
    <w:multiLevelType w:val="multilevel"/>
    <w:tmpl w:val="0000007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0" w15:restartNumberingAfterBreak="0">
    <w:nsid w:val="00000079"/>
    <w:multiLevelType w:val="multilevel"/>
    <w:tmpl w:val="000000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1" w15:restartNumberingAfterBreak="0">
    <w:nsid w:val="0000007B"/>
    <w:multiLevelType w:val="multilevel"/>
    <w:tmpl w:val="0000007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2" w15:restartNumberingAfterBreak="0">
    <w:nsid w:val="0000007D"/>
    <w:multiLevelType w:val="multilevel"/>
    <w:tmpl w:val="0000007C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3" w15:restartNumberingAfterBreak="0">
    <w:nsid w:val="0000007F"/>
    <w:multiLevelType w:val="multilevel"/>
    <w:tmpl w:val="0000007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4" w15:restartNumberingAfterBreak="0">
    <w:nsid w:val="00000081"/>
    <w:multiLevelType w:val="multilevel"/>
    <w:tmpl w:val="000000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5" w15:restartNumberingAfterBreak="0">
    <w:nsid w:val="00000083"/>
    <w:multiLevelType w:val="multilevel"/>
    <w:tmpl w:val="0000008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6" w15:restartNumberingAfterBreak="0">
    <w:nsid w:val="00000085"/>
    <w:multiLevelType w:val="multilevel"/>
    <w:tmpl w:val="000000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7" w15:restartNumberingAfterBreak="0">
    <w:nsid w:val="00000087"/>
    <w:multiLevelType w:val="multilevel"/>
    <w:tmpl w:val="000000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8" w15:restartNumberingAfterBreak="0">
    <w:nsid w:val="00000089"/>
    <w:multiLevelType w:val="multilevel"/>
    <w:tmpl w:val="000000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9" w15:restartNumberingAfterBreak="0">
    <w:nsid w:val="0000008B"/>
    <w:multiLevelType w:val="multilevel"/>
    <w:tmpl w:val="000000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0" w15:restartNumberingAfterBreak="0">
    <w:nsid w:val="0000008D"/>
    <w:multiLevelType w:val="multilevel"/>
    <w:tmpl w:val="0000008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1" w15:restartNumberingAfterBreak="0">
    <w:nsid w:val="0000008F"/>
    <w:multiLevelType w:val="multilevel"/>
    <w:tmpl w:val="000000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2" w15:restartNumberingAfterBreak="0">
    <w:nsid w:val="00000091"/>
    <w:multiLevelType w:val="multilevel"/>
    <w:tmpl w:val="0000009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3" w15:restartNumberingAfterBreak="0">
    <w:nsid w:val="00000093"/>
    <w:multiLevelType w:val="multilevel"/>
    <w:tmpl w:val="000000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4" w15:restartNumberingAfterBreak="0">
    <w:nsid w:val="00000095"/>
    <w:multiLevelType w:val="multilevel"/>
    <w:tmpl w:val="0000009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5" w15:restartNumberingAfterBreak="0">
    <w:nsid w:val="00000097"/>
    <w:multiLevelType w:val="multilevel"/>
    <w:tmpl w:val="0000009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6" w15:restartNumberingAfterBreak="0">
    <w:nsid w:val="00000099"/>
    <w:multiLevelType w:val="multilevel"/>
    <w:tmpl w:val="000000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7" w15:restartNumberingAfterBreak="0">
    <w:nsid w:val="0000009B"/>
    <w:multiLevelType w:val="multilevel"/>
    <w:tmpl w:val="0000009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8" w15:restartNumberingAfterBreak="0">
    <w:nsid w:val="0000009D"/>
    <w:multiLevelType w:val="multilevel"/>
    <w:tmpl w:val="000000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9" w15:restartNumberingAfterBreak="0">
    <w:nsid w:val="0000009F"/>
    <w:multiLevelType w:val="multilevel"/>
    <w:tmpl w:val="0000009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0" w15:restartNumberingAfterBreak="0">
    <w:nsid w:val="000000A1"/>
    <w:multiLevelType w:val="multilevel"/>
    <w:tmpl w:val="000000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1" w15:restartNumberingAfterBreak="0">
    <w:nsid w:val="000000A3"/>
    <w:multiLevelType w:val="multilevel"/>
    <w:tmpl w:val="000000A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2" w15:restartNumberingAfterBreak="0">
    <w:nsid w:val="000000A5"/>
    <w:multiLevelType w:val="multilevel"/>
    <w:tmpl w:val="000000A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3" w15:restartNumberingAfterBreak="0">
    <w:nsid w:val="000000A7"/>
    <w:multiLevelType w:val="multilevel"/>
    <w:tmpl w:val="000000A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4" w15:restartNumberingAfterBreak="0">
    <w:nsid w:val="000000A9"/>
    <w:multiLevelType w:val="multilevel"/>
    <w:tmpl w:val="000000A8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85" w15:restartNumberingAfterBreak="0">
    <w:nsid w:val="000000AB"/>
    <w:multiLevelType w:val="multilevel"/>
    <w:tmpl w:val="000000A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6" w15:restartNumberingAfterBreak="0">
    <w:nsid w:val="000000AD"/>
    <w:multiLevelType w:val="multilevel"/>
    <w:tmpl w:val="000000A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7" w15:restartNumberingAfterBreak="0">
    <w:nsid w:val="000000AF"/>
    <w:multiLevelType w:val="multilevel"/>
    <w:tmpl w:val="000000A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88" w15:restartNumberingAfterBreak="0">
    <w:nsid w:val="07E22A20"/>
    <w:multiLevelType w:val="multilevel"/>
    <w:tmpl w:val="ACE69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 w15:restartNumberingAfterBreak="0">
    <w:nsid w:val="1D11518A"/>
    <w:multiLevelType w:val="multilevel"/>
    <w:tmpl w:val="A9C6B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 w15:restartNumberingAfterBreak="0">
    <w:nsid w:val="3A1202DD"/>
    <w:multiLevelType w:val="multilevel"/>
    <w:tmpl w:val="0AEC7D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9"/>
  </w:num>
  <w:num w:numId="90">
    <w:abstractNumId w:val="88"/>
  </w:num>
  <w:num w:numId="91">
    <w:abstractNumId w:val="9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embedSystemFonts/>
  <w:bordersDoNotSurroundHeader/>
  <w:bordersDoNotSurroundFooter/>
  <w:proofState w:spelling="clean" w:grammar="clean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C1F"/>
    <w:rsid w:val="0003499E"/>
    <w:rsid w:val="00152C84"/>
    <w:rsid w:val="00162D67"/>
    <w:rsid w:val="00194A8F"/>
    <w:rsid w:val="00246A93"/>
    <w:rsid w:val="002F4B6F"/>
    <w:rsid w:val="002F7B38"/>
    <w:rsid w:val="0031744C"/>
    <w:rsid w:val="00367D89"/>
    <w:rsid w:val="00377980"/>
    <w:rsid w:val="003C3A84"/>
    <w:rsid w:val="003C5089"/>
    <w:rsid w:val="00416976"/>
    <w:rsid w:val="0042325B"/>
    <w:rsid w:val="00454DB7"/>
    <w:rsid w:val="00482ACB"/>
    <w:rsid w:val="00486D2D"/>
    <w:rsid w:val="00493881"/>
    <w:rsid w:val="004A6719"/>
    <w:rsid w:val="004D6448"/>
    <w:rsid w:val="004E0429"/>
    <w:rsid w:val="00545300"/>
    <w:rsid w:val="005A01D1"/>
    <w:rsid w:val="005C4B2E"/>
    <w:rsid w:val="00642AEA"/>
    <w:rsid w:val="006D3B7B"/>
    <w:rsid w:val="006F50F0"/>
    <w:rsid w:val="00776BB3"/>
    <w:rsid w:val="007B467E"/>
    <w:rsid w:val="00856995"/>
    <w:rsid w:val="00862C1F"/>
    <w:rsid w:val="008C797A"/>
    <w:rsid w:val="008F46FC"/>
    <w:rsid w:val="00A616CB"/>
    <w:rsid w:val="00AD35DC"/>
    <w:rsid w:val="00B74338"/>
    <w:rsid w:val="00BC5523"/>
    <w:rsid w:val="00C0071C"/>
    <w:rsid w:val="00C13114"/>
    <w:rsid w:val="00D26D5A"/>
    <w:rsid w:val="00DA4625"/>
    <w:rsid w:val="00DC1638"/>
    <w:rsid w:val="00E077E9"/>
    <w:rsid w:val="00E53788"/>
    <w:rsid w:val="00E54F1D"/>
    <w:rsid w:val="00E62290"/>
    <w:rsid w:val="00E8043D"/>
    <w:rsid w:val="00EC7F81"/>
    <w:rsid w:val="00EE0190"/>
    <w:rsid w:val="00F01F50"/>
    <w:rsid w:val="00F84226"/>
    <w:rsid w:val="00F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F160D"/>
  <w14:defaultImageDpi w14:val="0"/>
  <w15:docId w15:val="{0E856748-CC3F-469A-B17F-C14BEF45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Times New Roman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link w:val="11"/>
    <w:uiPriority w:val="99"/>
    <w:locked/>
    <w:rPr>
      <w:rFonts w:ascii="Verdana" w:hAnsi="Verdana" w:cs="Verdana"/>
      <w:b/>
      <w:bCs/>
      <w:sz w:val="28"/>
      <w:szCs w:val="28"/>
      <w:u w:val="none"/>
    </w:rPr>
  </w:style>
  <w:style w:type="character" w:customStyle="1" w:styleId="1TimesNewRoman">
    <w:name w:val="Заголовок №1 + Times New Roman"/>
    <w:aliases w:val="18 pt,Не полужирный"/>
    <w:uiPriority w:val="99"/>
    <w:rPr>
      <w:rFonts w:ascii="Times New Roman" w:hAnsi="Times New Roman" w:cs="Times New Roman"/>
      <w:b w:val="0"/>
      <w:bCs w:val="0"/>
      <w:sz w:val="36"/>
      <w:szCs w:val="36"/>
      <w:u w:val="none"/>
    </w:rPr>
  </w:style>
  <w:style w:type="character" w:customStyle="1" w:styleId="10">
    <w:name w:val="Заголовок №1"/>
    <w:uiPriority w:val="99"/>
    <w:rPr>
      <w:rFonts w:ascii="Verdana" w:hAnsi="Verdana" w:cs="Verdana"/>
      <w:b/>
      <w:bCs/>
      <w:sz w:val="28"/>
      <w:szCs w:val="28"/>
      <w:u w:val="single"/>
    </w:rPr>
  </w:style>
  <w:style w:type="character" w:customStyle="1" w:styleId="30">
    <w:name w:val="Основной текст (3)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4">
    <w:name w:val="Основной текст (4)_"/>
    <w:link w:val="40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1">
    <w:name w:val="Основной текст (4) + Не полужирный"/>
    <w:uiPriority w:val="99"/>
    <w:rPr>
      <w:rFonts w:ascii="Times New Roman" w:hAnsi="Times New Roman" w:cs="Times New Roman"/>
      <w:b w:val="0"/>
      <w:bCs w:val="0"/>
      <w:sz w:val="28"/>
      <w:szCs w:val="28"/>
      <w:u w:val="single"/>
    </w:rPr>
  </w:style>
  <w:style w:type="character" w:customStyle="1" w:styleId="2Exact">
    <w:name w:val="Подпись к картинке (2) Exact"/>
    <w:link w:val="2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Exact">
    <w:name w:val="Подпись к картинке Exact"/>
    <w:link w:val="a4"/>
    <w:uiPriority w:val="99"/>
    <w:locked/>
    <w:rPr>
      <w:rFonts w:ascii="Times New Roman" w:hAnsi="Times New Roman" w:cs="Times New Roman"/>
      <w:u w:val="none"/>
    </w:rPr>
  </w:style>
  <w:style w:type="character" w:customStyle="1" w:styleId="2Exact0">
    <w:name w:val="Основной текст (2) Exact"/>
    <w:uiPriority w:val="99"/>
    <w:rPr>
      <w:rFonts w:ascii="Times New Roman" w:hAnsi="Times New Roman" w:cs="Times New Roman"/>
      <w:u w:val="none"/>
      <w:lang w:val="en-US" w:eastAsia="en-US"/>
    </w:rPr>
  </w:style>
  <w:style w:type="character" w:customStyle="1" w:styleId="Exact0">
    <w:name w:val="Оглавление Exact"/>
    <w:uiPriority w:val="99"/>
    <w:rPr>
      <w:rFonts w:ascii="Times New Roman" w:hAnsi="Times New Roman" w:cs="Times New Roman"/>
      <w:u w:val="none"/>
      <w:lang w:val="en-US" w:eastAsia="en-US"/>
    </w:rPr>
  </w:style>
  <w:style w:type="character" w:customStyle="1" w:styleId="3Exact">
    <w:name w:val="Подпись к картинке (3) Exact"/>
    <w:link w:val="32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0">
    <w:name w:val="Заголовок №2_"/>
    <w:link w:val="21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2">
    <w:name w:val="Основной текст (2)_"/>
    <w:link w:val="210"/>
    <w:uiPriority w:val="99"/>
    <w:locked/>
    <w:rPr>
      <w:rFonts w:ascii="Times New Roman" w:hAnsi="Times New Roman" w:cs="Times New Roman"/>
      <w:u w:val="none"/>
    </w:rPr>
  </w:style>
  <w:style w:type="character" w:customStyle="1" w:styleId="23">
    <w:name w:val="Основной текст (2) + Полужирный"/>
    <w:uiPriority w:val="99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link w:val="50"/>
    <w:uiPriority w:val="99"/>
    <w:locked/>
    <w:rPr>
      <w:rFonts w:ascii="Times New Roman" w:hAnsi="Times New Roman" w:cs="Times New Roman"/>
      <w:b/>
      <w:bCs/>
      <w:i/>
      <w:iCs/>
      <w:u w:val="none"/>
    </w:rPr>
  </w:style>
  <w:style w:type="character" w:customStyle="1" w:styleId="a5">
    <w:name w:val="Оглавление_"/>
    <w:link w:val="a6"/>
    <w:uiPriority w:val="99"/>
    <w:locked/>
    <w:rPr>
      <w:rFonts w:ascii="Times New Roman" w:hAnsi="Times New Roman" w:cs="Times New Roman"/>
      <w:u w:val="none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20">
    <w:name w:val="Основной текст (2) + Полужирный2"/>
    <w:aliases w:val="Курсив"/>
    <w:uiPriority w:val="99"/>
    <w:rPr>
      <w:rFonts w:ascii="Times New Roman" w:hAnsi="Times New Roman" w:cs="Times New Roman"/>
      <w:b/>
      <w:bCs/>
      <w:i/>
      <w:iCs/>
      <w:u w:val="none"/>
    </w:rPr>
  </w:style>
  <w:style w:type="character" w:customStyle="1" w:styleId="10pt">
    <w:name w:val="Оглавление + 10 pt"/>
    <w:aliases w:val="Малые прописные"/>
    <w:uiPriority w:val="99"/>
    <w:rPr>
      <w:rFonts w:ascii="Times New Roman" w:hAnsi="Times New Roman" w:cs="Times New Roman"/>
      <w:smallCaps/>
      <w:sz w:val="20"/>
      <w:szCs w:val="20"/>
      <w:u w:val="none"/>
      <w:lang w:val="en-US" w:eastAsia="en-US"/>
    </w:rPr>
  </w:style>
  <w:style w:type="character" w:customStyle="1" w:styleId="7">
    <w:name w:val="Основной текст (7)_"/>
    <w:link w:val="70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7">
    <w:name w:val="Основной текст (2) + 7"/>
    <w:aliases w:val="5 pt"/>
    <w:uiPriority w:val="99"/>
    <w:rPr>
      <w:rFonts w:ascii="Times New Roman" w:hAnsi="Times New Roman" w:cs="Times New Roman"/>
      <w:sz w:val="15"/>
      <w:szCs w:val="15"/>
      <w:u w:val="none"/>
    </w:rPr>
  </w:style>
  <w:style w:type="character" w:customStyle="1" w:styleId="211">
    <w:name w:val="Основной текст (2) + Полужирный1"/>
    <w:aliases w:val="Курсив1"/>
    <w:uiPriority w:val="99"/>
    <w:rPr>
      <w:rFonts w:ascii="Times New Roman" w:hAnsi="Times New Roman" w:cs="Times New Roman"/>
      <w:b/>
      <w:bCs/>
      <w:i/>
      <w:iCs/>
      <w:spacing w:val="0"/>
      <w:u w:val="none"/>
    </w:rPr>
  </w:style>
  <w:style w:type="character" w:customStyle="1" w:styleId="24">
    <w:name w:val="Основной текст (2)"/>
    <w:uiPriority w:val="99"/>
    <w:rPr>
      <w:rFonts w:ascii="Times New Roman" w:hAnsi="Times New Roman" w:cs="Times New Roman"/>
      <w:u w:val="single"/>
    </w:rPr>
  </w:style>
  <w:style w:type="character" w:customStyle="1" w:styleId="33">
    <w:name w:val="Основной текст (3) + Полужирный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10">
    <w:name w:val="Основной текст (4) + Не полужирный1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600" w:line="326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1080" w:after="840" w:line="422" w:lineRule="exact"/>
      <w:jc w:val="center"/>
      <w:outlineLvl w:val="0"/>
    </w:pPr>
    <w:rPr>
      <w:rFonts w:ascii="Verdana" w:hAnsi="Verdana" w:cs="Verdana"/>
      <w:b/>
      <w:b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210">
    <w:name w:val="Основной текст (2)1"/>
    <w:basedOn w:val="a"/>
    <w:link w:val="22"/>
    <w:uiPriority w:val="99"/>
    <w:pPr>
      <w:shd w:val="clear" w:color="auto" w:fill="FFFFFF"/>
      <w:spacing w:before="300" w:line="274" w:lineRule="exact"/>
      <w:ind w:hanging="460"/>
      <w:jc w:val="both"/>
    </w:pPr>
    <w:rPr>
      <w:rFonts w:ascii="Times New Roman" w:hAnsi="Times New Roman" w:cs="Times New Roman"/>
      <w:color w:val="auto"/>
    </w:rPr>
  </w:style>
  <w:style w:type="paragraph" w:customStyle="1" w:styleId="a6">
    <w:name w:val="Оглавление"/>
    <w:basedOn w:val="a"/>
    <w:link w:val="a5"/>
    <w:uiPriority w:val="99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32">
    <w:name w:val="Подпись к картинке (3)"/>
    <w:basedOn w:val="a"/>
    <w:link w:val="3Exact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Заголовок №2"/>
    <w:basedOn w:val="a"/>
    <w:link w:val="20"/>
    <w:uiPriority w:val="99"/>
    <w:pPr>
      <w:shd w:val="clear" w:color="auto" w:fill="FFFFFF"/>
      <w:spacing w:after="60" w:line="240" w:lineRule="atLeast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600" w:after="240" w:line="274" w:lineRule="exact"/>
      <w:jc w:val="both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240" w:line="274" w:lineRule="exact"/>
      <w:ind w:hanging="36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styleId="a7">
    <w:name w:val="No Spacing"/>
    <w:uiPriority w:val="1"/>
    <w:qFormat/>
    <w:rsid w:val="004E0429"/>
    <w:pPr>
      <w:widowControl w:val="0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16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A616CB"/>
    <w:rPr>
      <w:rFonts w:ascii="Segoe UI" w:hAnsi="Segoe UI" w:cs="Segoe UI"/>
      <w:color w:val="000000"/>
      <w:sz w:val="18"/>
      <w:szCs w:val="18"/>
    </w:rPr>
  </w:style>
  <w:style w:type="character" w:customStyle="1" w:styleId="aa">
    <w:name w:val="Основной текст_"/>
    <w:link w:val="25"/>
    <w:locked/>
    <w:rsid w:val="00EE0190"/>
    <w:rPr>
      <w:sz w:val="26"/>
      <w:shd w:val="clear" w:color="auto" w:fill="FFFFFF"/>
    </w:rPr>
  </w:style>
  <w:style w:type="character" w:customStyle="1" w:styleId="ab">
    <w:name w:val="Основной текст + Курсив"/>
    <w:rsid w:val="00EE0190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25">
    <w:name w:val="Основной текст2"/>
    <w:basedOn w:val="a"/>
    <w:link w:val="aa"/>
    <w:rsid w:val="00EE0190"/>
    <w:pPr>
      <w:shd w:val="clear" w:color="auto" w:fill="FFFFFF"/>
      <w:spacing w:before="420" w:after="4440" w:line="322" w:lineRule="exact"/>
      <w:ind w:hanging="720"/>
      <w:jc w:val="center"/>
    </w:pPr>
    <w:rPr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0ED74-A024-41B0-9368-38E81A9C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4872</Words>
  <Characters>27773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 имени М</vt:lpstr>
    </vt:vector>
  </TitlesOfParts>
  <Company/>
  <LinksUpToDate>false</LinksUpToDate>
  <CharactersWithSpaces>32580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 имени М</dc:title>
  <dc:subject/>
  <dc:creator>ustas</dc:creator>
  <cp:keywords/>
  <dc:description/>
  <cp:lastModifiedBy>Пользователь Windows</cp:lastModifiedBy>
  <cp:revision>2</cp:revision>
  <cp:lastPrinted>2019-05-16T15:27:00Z</cp:lastPrinted>
  <dcterms:created xsi:type="dcterms:W3CDTF">2019-05-16T15:58:00Z</dcterms:created>
  <dcterms:modified xsi:type="dcterms:W3CDTF">2019-05-16T15:58:00Z</dcterms:modified>
</cp:coreProperties>
</file>